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420" w:leftChars="0"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节目元素在终端播放的区别：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容器</w:t>
      </w:r>
      <w:r>
        <w:rPr>
          <w:rFonts w:hint="eastAsia"/>
          <w:lang w:val="en-US" w:eastAsia="zh-CN"/>
        </w:rPr>
        <w:t>元素</w:t>
      </w:r>
      <w:r>
        <w:drawing>
          <wp:inline distT="0" distB="0" distL="114300" distR="114300">
            <wp:extent cx="361950" cy="333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是一种特殊的元素，代表屏幕的显示区域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终端播放效果：1.选择容器布局为时序，Android端与X86效果一致</w:t>
      </w:r>
    </w:p>
    <w:p>
      <w:pPr>
        <w:numPr>
          <w:ilvl w:val="0"/>
          <w:numId w:val="1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选择容器布局为时间，Android与X86效果一致</w:t>
      </w:r>
    </w:p>
    <w:p>
      <w:pPr>
        <w:numPr>
          <w:ilvl w:val="0"/>
          <w:numId w:val="1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选择容器布局为绝对，Android与X86显示效果一致</w:t>
      </w:r>
    </w:p>
    <w:p>
      <w:pPr>
        <w:numPr>
          <w:ilvl w:val="0"/>
          <w:numId w:val="1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在容器内选择排序，Android与X86显示效果一致</w:t>
      </w:r>
    </w:p>
    <w:p>
      <w:pPr>
        <w:numPr>
          <w:ilvl w:val="0"/>
          <w:numId w:val="1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选择容器对齐方式（左对齐、右对齐、上对齐、下对齐）Android与X86显示一致</w:t>
      </w:r>
    </w:p>
    <w:p>
      <w:pPr>
        <w:ind w:firstLine="147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6.选择容器水平间距、竖直间距，Android端与X86显示效果一致</w:t>
      </w:r>
    </w:p>
    <w:p>
      <w:pPr>
        <w:numPr>
          <w:ilvl w:val="0"/>
          <w:numId w:val="0"/>
        </w:numPr>
        <w:rPr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图片元素</w:t>
      </w:r>
      <w:r>
        <w:rPr>
          <w:rFonts w:hint="eastAsia"/>
          <w:lang w:eastAsia="zh-CN"/>
        </w:rPr>
        <w:drawing>
          <wp:inline distT="0" distB="0" distL="0" distR="0">
            <wp:extent cx="314325" cy="3524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是用来播放图片的，目前支持的图片格式有</w:t>
      </w:r>
      <w:r>
        <w:rPr>
          <w:lang w:eastAsia="zh-CN"/>
        </w:rPr>
        <w:t>jpg、png、bmp、</w:t>
      </w:r>
      <w:r>
        <w:rPr>
          <w:rFonts w:hint="eastAsia"/>
          <w:lang w:eastAsia="zh-CN"/>
        </w:rPr>
        <w:t>j</w:t>
      </w:r>
      <w:r>
        <w:rPr>
          <w:lang w:eastAsia="zh-CN"/>
        </w:rPr>
        <w:t>peg、ico。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终端播放效果：1.设置图片时长、图片动画发送到终端，Android端与X86端显示一致</w:t>
      </w:r>
    </w:p>
    <w:p>
      <w:pPr>
        <w:numPr>
          <w:ilvl w:val="0"/>
          <w:numId w:val="2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勾选置顶、画廊发送到终端，Android与X86显示一致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视频元素</w:t>
      </w:r>
      <w:r>
        <w:rPr>
          <w:rFonts w:hint="eastAsia"/>
          <w:lang w:eastAsia="zh-CN"/>
        </w:rPr>
        <w:drawing>
          <wp:inline distT="0" distB="0" distL="0" distR="0">
            <wp:extent cx="323850" cy="3143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是用来播放视频的，目前支持的视频格式有</w:t>
      </w:r>
      <w:r>
        <w:rPr>
          <w:lang w:eastAsia="zh-CN"/>
        </w:rPr>
        <w:t>mp4、3gp、rmvb、avi、wmv、mkv、mpg、flv、mov、vob、f4v、mepg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终端播放效果：备注：视频元素如果不选择播放方式，会默认为拉伸，终端以拉伸效果播放</w:t>
      </w:r>
    </w:p>
    <w:p>
      <w:pPr>
        <w:bidi w:val="0"/>
        <w:ind w:firstLine="147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1.设置视频播放样式为拉伸，Android与X86显示一致</w:t>
      </w:r>
    </w:p>
    <w:p>
      <w:pPr>
        <w:numPr>
          <w:ilvl w:val="0"/>
          <w:numId w:val="0"/>
        </w:numPr>
        <w:bidi w:val="0"/>
        <w:ind w:left="147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2.设置视频播放样式为正常，Android与X86显示一致</w:t>
      </w:r>
    </w:p>
    <w:p>
      <w:pPr>
        <w:numPr>
          <w:ilvl w:val="0"/>
          <w:numId w:val="2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设置视频时长，Android显示与X86一致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例如：A视频为手机拍摄视频，发送到终端，Android端以手机样式播放视频，X86也是以手机样式播放视频，但是视频元素区域在X86端会显示出来，没有显示全部元素区域。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流媒体元素</w:t>
      </w:r>
      <w:r>
        <w:rPr>
          <w:rFonts w:hint="eastAsia"/>
          <w:lang w:eastAsia="zh-CN"/>
        </w:rPr>
        <w:drawing>
          <wp:inline distT="0" distB="0" distL="0" distR="0">
            <wp:extent cx="323850" cy="314325"/>
            <wp:effectExtent l="0" t="0" r="0" b="9525"/>
            <wp:docPr id="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是播放直播URL的模块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终端播放效果：设置流媒体地址的播放时长，Android和X86效果一致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音频元素</w:t>
      </w:r>
      <w:r>
        <w:rPr>
          <w:rFonts w:hint="eastAsia"/>
          <w:lang w:eastAsia="zh-CN"/>
        </w:rPr>
        <w:drawing>
          <wp:inline distT="0" distB="0" distL="0" distR="0">
            <wp:extent cx="304800" cy="3238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是用来播放音频的，目前支持的音频格式有</w:t>
      </w:r>
      <w:r>
        <w:rPr>
          <w:lang w:eastAsia="zh-CN"/>
        </w:rPr>
        <w:t>aac、arm、m4a、mp2、mp3、ogg、wav、wma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终端播放效果：设置音频的播放时长，Android与X86效果一致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字幕元素</w:t>
      </w:r>
      <w:r>
        <w:rPr>
          <w:rFonts w:hint="eastAsia"/>
          <w:lang w:eastAsia="zh-CN"/>
        </w:rPr>
        <w:drawing>
          <wp:inline distT="0" distB="0" distL="0" distR="0">
            <wp:extent cx="314325" cy="34290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主要用来显示，支持静态文字显示，和滚动文字显示，其中滚动文字支持 向上，向下，向左，向右方向滚动，支持修改字体、颜色等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终端播放效果：1.设置字幕的字体发送到终端，Android端不生效，X86端生效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设置字幕的播放速度，Android与x86效果一致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设置字幕的字体大小，Android与X86显示效果一致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字幕字体设粗体、下划线、删除线、斜体，Android与X86显示一致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字幕设纵向、方向（左到右或右到左）样式，Android端生效，（纵向选择底部、中间）X86不生效，选择顶部X86端生效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字幕设横向、方向（上到下或下到上）样式，Android端生效，（横向选择中间、右边）X86不生效，选择左边，X86端生效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字幕设横向纵向、方向（静止）样式，Android端生效，（横向选择中间、右边）x86不生效，选择左边，X86端生效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勾选透明背景，Android与X86显示效果一致</w:t>
      </w:r>
    </w:p>
    <w:p>
      <w:pPr>
        <w:numPr>
          <w:ilvl w:val="0"/>
          <w:numId w:val="4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设置字幕次数、速度，Android与X86生效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10.设置字幕的前景色背景色，Android与X86显示效果一致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ind w:leftChars="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  <w:lang w:eastAsia="zh-CN"/>
        </w:rPr>
        <w:t>文本元素</w:t>
      </w:r>
      <w:r>
        <w:rPr>
          <w:rFonts w:hint="eastAsia"/>
          <w:lang w:eastAsia="zh-CN"/>
        </w:rPr>
        <w:drawing>
          <wp:inline distT="0" distB="0" distL="0" distR="0">
            <wp:extent cx="314325" cy="33337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主要用来显示大段的静态文字，支持翻页效果</w:t>
      </w: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终端播放效果：1.设置文本字体样式，Android端不生效，X86端生效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设置文本字体大小，Android端与X86端显示效果一致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文本字体设粗体、下划线、删除线、斜体，Android与X86显示一致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勾选拉伸，Android端、X86端生效，显示效果一致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选择纵向（底部、中间、顶部）横向（右边、左边、中间）Android端生效，X86端只有顶部生效，其他样式都不生效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勾选透明背景，Android与X86显示效果一致</w:t>
      </w:r>
    </w:p>
    <w:p>
      <w:pPr>
        <w:widowControl w:val="0"/>
        <w:numPr>
          <w:ilvl w:val="0"/>
          <w:numId w:val="5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设置文本的前景色背景色，Android与X86显示效果一致</w:t>
      </w: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  <w:lang w:eastAsia="zh-CN"/>
        </w:rPr>
        <w:t>网页元素</w:t>
      </w:r>
      <w:r>
        <w:rPr>
          <w:rFonts w:hint="eastAsia"/>
          <w:lang w:eastAsia="zh-CN"/>
        </w:rPr>
        <w:drawing>
          <wp:inline distT="0" distB="0" distL="0" distR="0">
            <wp:extent cx="323850" cy="33337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主要是用来显示网页内容，一个网页元素可以添加多个网页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终端播放效果：1.设置网页的刷新时间，Android端与X86效果一致</w:t>
      </w:r>
    </w:p>
    <w:p>
      <w:pPr>
        <w:numPr>
          <w:ilvl w:val="0"/>
          <w:numId w:val="6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勾选滚动条，Android端不生效，X86端生效</w:t>
      </w:r>
    </w:p>
    <w:p>
      <w:pPr>
        <w:numPr>
          <w:ilvl w:val="0"/>
          <w:numId w:val="6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缩放比例调节，Android端与X86显示效果一致</w:t>
      </w:r>
    </w:p>
    <w:p>
      <w:pPr>
        <w:numPr>
          <w:ilvl w:val="0"/>
          <w:numId w:val="6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设置所有的时长，Android端与X86效果一致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备注：同一网页在多个web元素上调节网页缩放，X86端不生效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  <w:lang w:eastAsia="zh-CN"/>
        </w:rPr>
        <w:t>日期元素</w:t>
      </w:r>
      <w:r>
        <w:rPr>
          <w:rFonts w:hint="eastAsia"/>
          <w:lang w:eastAsia="zh-CN"/>
        </w:rPr>
        <w:drawing>
          <wp:inline distT="0" distB="0" distL="0" distR="0">
            <wp:extent cx="304800" cy="33337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主要用来显示日期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终端播放效果：1.设置前景色背景色，Android与X86显示效果一致</w:t>
      </w:r>
    </w:p>
    <w:p>
      <w:pPr>
        <w:widowControl w:val="0"/>
        <w:numPr>
          <w:ilvl w:val="0"/>
          <w:numId w:val="7"/>
        </w:numPr>
        <w:bidi w:val="0"/>
        <w:ind w:left="147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设置纵向横向，Android端与X86显示效果一致</w:t>
      </w:r>
    </w:p>
    <w:p>
      <w:pPr>
        <w:widowControl w:val="0"/>
        <w:numPr>
          <w:ilvl w:val="0"/>
          <w:numId w:val="7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设置字体样式，Android不生效，x86端生效</w:t>
      </w:r>
    </w:p>
    <w:p>
      <w:pPr>
        <w:numPr>
          <w:ilvl w:val="0"/>
          <w:numId w:val="7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勾选透明背景，Android与X86效果一致</w:t>
      </w:r>
    </w:p>
    <w:p>
      <w:pPr>
        <w:numPr>
          <w:ilvl w:val="0"/>
          <w:numId w:val="7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设置格式，Android与X86效果一致</w:t>
      </w:r>
    </w:p>
    <w:p>
      <w:pPr>
        <w:numPr>
          <w:ilvl w:val="0"/>
          <w:numId w:val="7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设置字体大小，Android端与X86端效果一致</w:t>
      </w:r>
    </w:p>
    <w:p>
      <w:pPr>
        <w:numPr>
          <w:ilvl w:val="0"/>
          <w:numId w:val="7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设置字体加粗、斜体，Android与X86显示效果一致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</w:t>
      </w:r>
      <w:r>
        <w:rPr>
          <w:lang w:eastAsia="zh-CN"/>
        </w:rPr>
        <w:t>F</w:t>
      </w:r>
      <w:r>
        <w:rPr>
          <w:rFonts w:hint="eastAsia"/>
          <w:lang w:eastAsia="zh-CN"/>
        </w:rPr>
        <w:t>lash元素</w:t>
      </w:r>
      <w:r>
        <w:rPr>
          <w:rFonts w:hint="eastAsia"/>
          <w:lang w:eastAsia="zh-CN"/>
        </w:rPr>
        <w:drawing>
          <wp:inline distT="0" distB="0" distL="0" distR="0">
            <wp:extent cx="304800" cy="333375"/>
            <wp:effectExtent l="0" t="0" r="0" b="9525"/>
            <wp:docPr id="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是用来显示flash文件的模块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终端播放效果：Android端不支持播放，提示：无法加载插件。X86端支持，设置时长，X86终端生效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备注：后期flash不维护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8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星期元素</w:t>
      </w:r>
      <w:r>
        <w:drawing>
          <wp:inline distT="0" distB="0" distL="114300" distR="114300">
            <wp:extent cx="304800" cy="304800"/>
            <wp:effectExtent l="0" t="0" r="0" b="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元素，用来显示星期</w:t>
      </w:r>
      <w:r>
        <w:rPr>
          <w:rFonts w:hint="eastAsia"/>
          <w:color w:val="FF0000"/>
          <w:lang w:val="en-US" w:eastAsia="zh-CN"/>
        </w:rPr>
        <w:t>（备注：X86暂时未开发）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终端播放效果：1.设置前景色背景色，Android显示正常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2.设置纵向横向，Android端显示正常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3.设置字体样式，Android不生效</w:t>
      </w:r>
    </w:p>
    <w:p>
      <w:pPr>
        <w:numPr>
          <w:ilvl w:val="0"/>
          <w:numId w:val="0"/>
        </w:numPr>
        <w:bidi w:val="0"/>
        <w:ind w:left="147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4.勾选透明背景，Android显示正常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5.设置格式、字体加粗、斜体，Android显示正常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6.设置字体大小，Android显示正常</w:t>
      </w: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  <w:lang w:eastAsia="zh-CN"/>
        </w:rPr>
        <w:t>时间元素</w:t>
      </w:r>
      <w:r>
        <w:rPr>
          <w:rFonts w:hint="eastAsia"/>
          <w:lang w:eastAsia="zh-CN"/>
        </w:rPr>
        <w:drawing>
          <wp:inline distT="0" distB="0" distL="0" distR="0">
            <wp:extent cx="342900" cy="314325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主要用来显示时间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终端播放效果：1.设置前景色背景色，Android与X86显示效果一致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2.设置纵向横向，Android端与X86显示效果一致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3.设置字体样式，Android不生效，x86端生效</w:t>
      </w:r>
    </w:p>
    <w:p>
      <w:pPr>
        <w:numPr>
          <w:ilvl w:val="0"/>
          <w:numId w:val="0"/>
        </w:numPr>
        <w:bidi w:val="0"/>
        <w:ind w:left="147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4.勾选透明背景，Android与X86效果一致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5.设置格式，Android与X86效果一致</w:t>
      </w:r>
    </w:p>
    <w:p>
      <w:pPr>
        <w:numPr>
          <w:ilvl w:val="0"/>
          <w:numId w:val="0"/>
        </w:numPr>
        <w:bidi w:val="0"/>
        <w:ind w:left="147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6.设置字体大小，Android端与X86端效果一致</w:t>
      </w:r>
    </w:p>
    <w:p>
      <w:pPr>
        <w:numPr>
          <w:ilvl w:val="0"/>
          <w:numId w:val="0"/>
        </w:numPr>
        <w:bidi w:val="0"/>
        <w:ind w:left="147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7.设置字体加粗、斜体，Android与X86显示效果一致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  <w:lang w:eastAsia="zh-CN"/>
        </w:rPr>
        <w:t>世界时钟元素</w:t>
      </w:r>
      <w:r>
        <w:rPr>
          <w:rFonts w:hint="eastAsia"/>
          <w:lang w:eastAsia="zh-CN"/>
        </w:rPr>
        <w:drawing>
          <wp:inline distT="0" distB="0" distL="0" distR="0">
            <wp:extent cx="304800" cy="3429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主要用来显示世界时间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终端播放效果：1.选择时区、样式，Android与x86显示效果一致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  <w:lang w:eastAsia="zh-CN"/>
        </w:rPr>
        <w:t>文档元素</w:t>
      </w:r>
      <w:r>
        <w:rPr>
          <w:rFonts w:hint="eastAsia"/>
          <w:lang w:eastAsia="zh-CN"/>
        </w:rPr>
        <w:drawing>
          <wp:inline distT="0" distB="0" distL="0" distR="0">
            <wp:extent cx="295275" cy="32385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是用来播放文档的，目前支持的图片格式有</w:t>
      </w:r>
      <w:r>
        <w:rPr>
          <w:lang w:eastAsia="zh-CN"/>
        </w:rPr>
        <w:t>word</w:t>
      </w:r>
      <w:r>
        <w:rPr>
          <w:rFonts w:hint="eastAsia"/>
          <w:lang w:eastAsia="zh-CN"/>
        </w:rPr>
        <w:t xml:space="preserve"> 、excel、ppt、pdf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终端播放效果：1.PPT、Word、Excel、PDF在终端播放，Android与X86效果一致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2.设置文档时长、动画，Android端与X86端显示效果一致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  <w:lang w:eastAsia="zh-CN"/>
        </w:rPr>
        <w:t>天气元素</w:t>
      </w:r>
      <w:r>
        <w:rPr>
          <w:rFonts w:hint="eastAsia"/>
          <w:lang w:eastAsia="zh-CN"/>
        </w:rPr>
        <w:drawing>
          <wp:inline distT="0" distB="0" distL="0" distR="0">
            <wp:extent cx="342900" cy="314325"/>
            <wp:effectExtent l="0" t="0" r="0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用来显示天气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终端播放效果：1.选择天气样式ABCD，Android端不显示样式C，X86可以显示（目前将样式C隐藏）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2.可以采集多个城市地区的天气，轮流切换采集，Android与X86效果一致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  <w:lang w:eastAsia="zh-CN"/>
        </w:rPr>
        <w:t>表格元素</w:t>
      </w:r>
      <w:r>
        <w:rPr>
          <w:rFonts w:hint="eastAsia"/>
          <w:lang w:eastAsia="zh-CN"/>
        </w:rPr>
        <w:drawing>
          <wp:inline distT="0" distB="0" distL="0" distR="0">
            <wp:extent cx="323850" cy="295275"/>
            <wp:effectExtent l="0" t="0" r="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主要用来显示表格数据，目前可以显示 人民币存款利率，人民币贷款利率等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终端播放效果：暂时未接触到项目，没显示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lang w:eastAsia="zh-CN"/>
        </w:rPr>
      </w:pPr>
      <w:r>
        <w:rPr>
          <w:rFonts w:hint="eastAsia"/>
          <w:lang w:val="en-US" w:eastAsia="zh-CN"/>
        </w:rPr>
        <w:t>17、同</w:t>
      </w:r>
      <w:r>
        <w:rPr>
          <w:rFonts w:hint="eastAsia"/>
          <w:lang w:eastAsia="zh-CN"/>
        </w:rPr>
        <w:t>步图片元素</w:t>
      </w:r>
      <w:r>
        <w:rPr>
          <w:rFonts w:hint="eastAsia"/>
          <w:lang w:eastAsia="zh-CN"/>
        </w:rPr>
        <w:drawing>
          <wp:inline distT="0" distB="0" distL="0" distR="0">
            <wp:extent cx="390525" cy="3714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是用来播放图片的，可以实现，让多台终端同步播放图片，即同时切换图片，达到统一、一致播放的效果。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终端播放效果：1.设置图片时长，Android与X86效果一致</w:t>
      </w:r>
    </w:p>
    <w:p>
      <w:pPr>
        <w:numPr>
          <w:ilvl w:val="0"/>
          <w:numId w:val="9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设置图片动画，Android端生效，X86端不生效</w:t>
      </w:r>
    </w:p>
    <w:p>
      <w:pPr>
        <w:numPr>
          <w:ilvl w:val="0"/>
          <w:numId w:val="9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勾选置顶，Android端生效，X86端不生效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</w:t>
      </w:r>
      <w:r>
        <w:rPr>
          <w:rFonts w:hint="eastAsia"/>
          <w:lang w:eastAsia="zh-CN"/>
        </w:rPr>
        <w:t>广告区域元素</w:t>
      </w:r>
      <w:r>
        <w:rPr>
          <w:rFonts w:hint="eastAsia"/>
          <w:lang w:eastAsia="zh-CN"/>
        </w:rPr>
        <w:drawing>
          <wp:inline distT="0" distB="0" distL="0" distR="0">
            <wp:extent cx="304800" cy="2857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</w:t>
      </w:r>
      <w:r>
        <w:rPr>
          <w:rFonts w:hint="eastAsia"/>
          <w:lang w:val="en-US" w:eastAsia="zh-CN"/>
        </w:rPr>
        <w:t>播放广告单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终端播放效果：1.广告+图片，Android与X86显示一致</w:t>
      </w:r>
    </w:p>
    <w:p>
      <w:pPr>
        <w:numPr>
          <w:ilvl w:val="0"/>
          <w:numId w:val="0"/>
        </w:numPr>
        <w:bidi w:val="0"/>
        <w:ind w:left="147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2.web+广告，Android与X86显示一致</w:t>
      </w:r>
    </w:p>
    <w:p>
      <w:pPr>
        <w:numPr>
          <w:ilvl w:val="0"/>
          <w:numId w:val="9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广告单时序，Android与X86显示一致</w:t>
      </w:r>
    </w:p>
    <w:p>
      <w:pPr>
        <w:numPr>
          <w:ilvl w:val="0"/>
          <w:numId w:val="9"/>
        </w:numPr>
        <w:bidi w:val="0"/>
        <w:ind w:left="147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文本+广告单+网页，Android与X86效果一致</w:t>
      </w:r>
    </w:p>
    <w:p>
      <w:pPr>
        <w:widowControl w:val="0"/>
        <w:numPr>
          <w:ilvl w:val="0"/>
          <w:numId w:val="0"/>
        </w:numPr>
        <w:tabs>
          <w:tab w:val="left" w:pos="312"/>
        </w:tabs>
        <w:bidi w:val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19、自</w:t>
      </w:r>
      <w:r>
        <w:rPr>
          <w:rFonts w:hint="eastAsia"/>
          <w:lang w:eastAsia="zh-CN"/>
        </w:rPr>
        <w:t>定义元素</w:t>
      </w:r>
      <w:r>
        <w:rPr>
          <w:rFonts w:hint="eastAsia"/>
          <w:lang w:eastAsia="zh-CN"/>
        </w:rPr>
        <w:drawing>
          <wp:inline distT="0" distB="0" distL="0" distR="0">
            <wp:extent cx="276225" cy="323850"/>
            <wp:effectExtent l="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主要用来二次开发的，自定义元素在节目中占用一个区域，这个区域要显示的内容由第三方开发，如在安卓系统中的apk或者x86中的可执行程序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终端播放效果：1.目前只支持X86，Android不支持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20、</w:t>
      </w:r>
      <w:r>
        <w:rPr>
          <w:rFonts w:hint="eastAsia"/>
          <w:lang w:eastAsia="zh-CN"/>
        </w:rPr>
        <w:t>gif元素</w:t>
      </w:r>
      <w:r>
        <w:rPr>
          <w:rFonts w:hint="eastAsia"/>
          <w:lang w:eastAsia="zh-CN"/>
        </w:rPr>
        <w:drawing>
          <wp:inline distT="0" distB="0" distL="0" distR="0">
            <wp:extent cx="333375" cy="314325"/>
            <wp:effectExtent l="0" t="0" r="9525" b="9525"/>
            <wp:docPr id="5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是用来播放GIF格式图片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终端播放效果：1.动图置顶，Android端不生效，X86端生效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21、时间轴</w:t>
      </w:r>
      <w:r>
        <w:drawing>
          <wp:inline distT="0" distB="0" distL="114300" distR="114300">
            <wp:extent cx="352425" cy="314325"/>
            <wp:effectExtent l="0" t="0" r="9525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元素，暂时没有用到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22、RSS元素</w:t>
      </w:r>
      <w:r>
        <w:drawing>
          <wp:inline distT="0" distB="0" distL="114300" distR="114300">
            <wp:extent cx="323850" cy="295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是用来显示RSS订阅信息的</w:t>
      </w: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终端播放效果：1.RSS字体设置大小，Android端生效、X86端生效</w:t>
      </w:r>
    </w:p>
    <w:p>
      <w:pPr>
        <w:widowControl w:val="0"/>
        <w:numPr>
          <w:ilvl w:val="0"/>
          <w:numId w:val="10"/>
        </w:numPr>
        <w:bidi w:val="0"/>
        <w:ind w:left="147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勾选透明背景，Android与X86效果一致</w:t>
      </w:r>
    </w:p>
    <w:p>
      <w:pPr>
        <w:widowControl w:val="0"/>
        <w:numPr>
          <w:ilvl w:val="0"/>
          <w:numId w:val="10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字体设设粗体、下划线、删除线、斜体，Android与X86显示一致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4.设置前景色背景色，Android与X86显示效果一致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5.设置显示的方向，Android与X86效果一致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6.设置次数、速度、刷新时间，Android与X86效果一致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7.设置字体样式，Android端不生效，X86端生效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23、数据文本</w:t>
      </w:r>
      <w:r>
        <w:drawing>
          <wp:inline distT="0" distB="0" distL="114300" distR="114300">
            <wp:extent cx="314325" cy="314325"/>
            <wp:effectExtent l="0" t="0" r="9525" b="952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元素，暂时没有用到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24、数据表格</w:t>
      </w:r>
      <w:r>
        <w:drawing>
          <wp:inline distT="0" distB="0" distL="114300" distR="114300">
            <wp:extent cx="323850" cy="314325"/>
            <wp:effectExtent l="0" t="0" r="0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元素，暂时没有用到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25、网络图片</w:t>
      </w:r>
      <w:r>
        <w:drawing>
          <wp:inline distT="0" distB="0" distL="114300" distR="114300">
            <wp:extent cx="323850" cy="276225"/>
            <wp:effectExtent l="0" t="0" r="0" b="95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元素用来显示网页图片</w:t>
      </w: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终端播放效果：1.勾选画廊，Android端不显示、X86端显示</w:t>
      </w:r>
    </w:p>
    <w:p>
      <w:pPr>
        <w:widowControl w:val="0"/>
        <w:numPr>
          <w:ilvl w:val="0"/>
          <w:numId w:val="11"/>
        </w:numPr>
        <w:bidi w:val="0"/>
        <w:ind w:left="147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勾选置顶，Android端不生效、X86端生效</w:t>
      </w:r>
    </w:p>
    <w:p>
      <w:pPr>
        <w:widowControl w:val="0"/>
        <w:numPr>
          <w:ilvl w:val="0"/>
          <w:numId w:val="11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设置动画样式，Android端不生效、X86端生效</w:t>
      </w:r>
    </w:p>
    <w:p>
      <w:pPr>
        <w:widowControl w:val="0"/>
        <w:numPr>
          <w:ilvl w:val="0"/>
          <w:numId w:val="11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设置刷新时长，Android与X86效果一致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26、HDMin</w:t>
      </w:r>
      <w:r>
        <w:drawing>
          <wp:inline distT="0" distB="0" distL="114300" distR="114300">
            <wp:extent cx="323850" cy="30480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元素用来接入高清多媒体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终端播放效果：Android显示正常，X86暂时未用到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27、信息摘要</w:t>
      </w:r>
      <w:r>
        <w:drawing>
          <wp:inline distT="0" distB="0" distL="114300" distR="114300">
            <wp:extent cx="304800" cy="276225"/>
            <wp:effectExtent l="0" t="0" r="0" b="95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元素，暂时未用到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28、会议列表</w:t>
      </w:r>
      <w:r>
        <w:drawing>
          <wp:inline distT="0" distB="0" distL="114300" distR="114300">
            <wp:extent cx="361950" cy="352425"/>
            <wp:effectExtent l="0" t="0" r="0" b="952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元素，用来显示所有会议的列表信息</w:t>
      </w: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终端播放效果：1.设置行、列，Android端与X86效果一致</w:t>
      </w:r>
    </w:p>
    <w:p>
      <w:pPr>
        <w:widowControl w:val="0"/>
        <w:numPr>
          <w:ilvl w:val="0"/>
          <w:numId w:val="12"/>
        </w:numPr>
        <w:bidi w:val="0"/>
        <w:ind w:left="147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设置刷新时间，Android与X86效果一致</w:t>
      </w:r>
    </w:p>
    <w:p>
      <w:pPr>
        <w:widowControl w:val="0"/>
        <w:numPr>
          <w:ilvl w:val="0"/>
          <w:numId w:val="12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设置翻页间隔，Android与X86效果一致</w:t>
      </w:r>
    </w:p>
    <w:p>
      <w:pPr>
        <w:widowControl w:val="0"/>
        <w:numPr>
          <w:ilvl w:val="0"/>
          <w:numId w:val="12"/>
        </w:numPr>
        <w:bidi w:val="0"/>
        <w:ind w:left="147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字体颜色，Android与X86显示一致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29、会议室-会议列表</w:t>
      </w:r>
      <w:r>
        <w:drawing>
          <wp:inline distT="0" distB="0" distL="114300" distR="114300">
            <wp:extent cx="304800" cy="276225"/>
            <wp:effectExtent l="0" t="0" r="0" b="952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元素，用来显示当前会议室的会议信息</w:t>
      </w: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终端播放效果：1.设置行、列，Android端与X86效果一致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2.设置刷新时间，Android与X86效果一致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3.设置翻页间隔，Android与X86效果一致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4.会议列表字体颜色，Android端与X86端显示一致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30、会议室-当前会议</w:t>
      </w:r>
      <w:r>
        <w:drawing>
          <wp:inline distT="0" distB="0" distL="114300" distR="114300">
            <wp:extent cx="304800" cy="295275"/>
            <wp:effectExtent l="0" t="0" r="0" b="952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元素，用来显示当前会议的会议信息</w:t>
      </w:r>
    </w:p>
    <w:p>
      <w:pPr>
        <w:widowControl w:val="0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终端播放效果：1.设置行、列，Android端与X86效果一致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2.设置刷新时间，Android与X86效果一致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3.设置翻页间隔，Android与X86效果一致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4.会议列表字体颜色，Android端不生效，X86端生效</w:t>
      </w:r>
    </w:p>
    <w:p>
      <w:pPr>
        <w:widowControl w:val="0"/>
        <w:numPr>
          <w:ilvl w:val="0"/>
          <w:numId w:val="0"/>
        </w:numPr>
        <w:bidi w:val="0"/>
        <w:ind w:left="147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5.设置无数据文本字体大小颜色，Android端与X86显示一致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31、会议室名称</w:t>
      </w:r>
      <w:r>
        <w:drawing>
          <wp:inline distT="0" distB="0" distL="114300" distR="114300">
            <wp:extent cx="304800" cy="333375"/>
            <wp:effectExtent l="0" t="0" r="0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元素，用来显示当前会议的名称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终端播放效果：1.刷新时间，Android端与X86效果一致</w:t>
      </w:r>
    </w:p>
    <w:p>
      <w:pPr>
        <w:numPr>
          <w:ilvl w:val="0"/>
          <w:numId w:val="13"/>
        </w:numPr>
        <w:bidi w:val="0"/>
        <w:ind w:left="147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文字颜色，大小，Android正常显示，X86端显示正常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会议元素在终端效果图：</w:t>
      </w:r>
    </w:p>
    <w:p>
      <w:pPr>
        <w:bidi w:val="0"/>
      </w:pPr>
      <w:r>
        <w:drawing>
          <wp:inline distT="0" distB="0" distL="114300" distR="114300">
            <wp:extent cx="5256530" cy="1469390"/>
            <wp:effectExtent l="0" t="0" r="1270" b="1651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32、启动APK元素</w:t>
      </w:r>
      <w:r>
        <w:drawing>
          <wp:inline distT="0" distB="0" distL="114300" distR="114300">
            <wp:extent cx="352425" cy="295275"/>
            <wp:effectExtent l="0" t="0" r="9525" b="952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用来安装安卓端的软件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终端播放效果：1.Android正常显示且正常下载，X86不显示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33、AVIN元素</w:t>
      </w:r>
      <w:r>
        <w:drawing>
          <wp:inline distT="0" distB="0" distL="114300" distR="114300">
            <wp:extent cx="361950" cy="323850"/>
            <wp:effectExtent l="0" t="0" r="0" b="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，音视频信号输入口，暂时未用到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34、互动元素</w:t>
      </w:r>
      <w:r>
        <w:drawing>
          <wp:inline distT="0" distB="0" distL="114300" distR="114300">
            <wp:extent cx="323850" cy="323850"/>
            <wp:effectExtent l="0" t="0" r="0" b="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互动元素在互动节目中，接收用户操作的互动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终端播放效果：Android显示正常，可以正常操作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X86端显示正常，可以正常操作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信息发布系统V4.2.20目前遗留问题：</w:t>
      </w:r>
    </w:p>
    <w:p>
      <w:pPr>
        <w:widowControl w:val="0"/>
        <w:numPr>
          <w:ilvl w:val="0"/>
          <w:numId w:val="14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日期、时间元素，设置字体加粗，X86端不生效</w:t>
      </w:r>
    </w:p>
    <w:p>
      <w:pPr>
        <w:widowControl w:val="0"/>
        <w:numPr>
          <w:ilvl w:val="0"/>
          <w:numId w:val="14"/>
        </w:num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发送flash节目到X86终端，终端挂掉（flash节目时长设置为0）已修复</w:t>
      </w:r>
    </w:p>
    <w:p>
      <w:pPr>
        <w:widowControl w:val="0"/>
        <w:numPr>
          <w:ilvl w:val="0"/>
          <w:numId w:val="14"/>
        </w:num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X86端有时候会出现两个节目同时播放（排查中~不好复现）</w:t>
      </w:r>
    </w:p>
    <w:p>
      <w:pPr>
        <w:widowControl w:val="0"/>
        <w:numPr>
          <w:ilvl w:val="0"/>
          <w:numId w:val="14"/>
        </w:num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X86终端正常播放节目，但是web一直显示下载中（暂时还在排查中，未解决）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900430"/>
            <wp:effectExtent l="0" t="0" r="698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DD061"/>
    <w:multiLevelType w:val="singleLevel"/>
    <w:tmpl w:val="81CDD06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1">
    <w:nsid w:val="9180B6C5"/>
    <w:multiLevelType w:val="singleLevel"/>
    <w:tmpl w:val="9180B6C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2">
    <w:nsid w:val="A9A28338"/>
    <w:multiLevelType w:val="singleLevel"/>
    <w:tmpl w:val="A9A283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3">
    <w:nsid w:val="BFBD524C"/>
    <w:multiLevelType w:val="singleLevel"/>
    <w:tmpl w:val="BFBD524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4">
    <w:nsid w:val="DA27C45D"/>
    <w:multiLevelType w:val="singleLevel"/>
    <w:tmpl w:val="DA27C45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5">
    <w:nsid w:val="F29537E5"/>
    <w:multiLevelType w:val="singleLevel"/>
    <w:tmpl w:val="F29537E5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F6768C7C"/>
    <w:multiLevelType w:val="singleLevel"/>
    <w:tmpl w:val="F6768C7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7">
    <w:nsid w:val="FF8E01F8"/>
    <w:multiLevelType w:val="singleLevel"/>
    <w:tmpl w:val="FF8E01F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8">
    <w:nsid w:val="1E11EA6B"/>
    <w:multiLevelType w:val="singleLevel"/>
    <w:tmpl w:val="1E11EA6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9">
    <w:nsid w:val="407910EC"/>
    <w:multiLevelType w:val="singleLevel"/>
    <w:tmpl w:val="407910E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10">
    <w:nsid w:val="48178026"/>
    <w:multiLevelType w:val="singleLevel"/>
    <w:tmpl w:val="4817802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11">
    <w:nsid w:val="48A298E4"/>
    <w:multiLevelType w:val="singleLevel"/>
    <w:tmpl w:val="48A298E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70" w:leftChars="0" w:firstLine="0" w:firstLineChars="0"/>
      </w:pPr>
    </w:lvl>
  </w:abstractNum>
  <w:abstractNum w:abstractNumId="12">
    <w:nsid w:val="55858BF3"/>
    <w:multiLevelType w:val="singleLevel"/>
    <w:tmpl w:val="55858BF3"/>
    <w:lvl w:ilvl="0" w:tentative="0">
      <w:start w:val="11"/>
      <w:numFmt w:val="decimal"/>
      <w:suff w:val="nothing"/>
      <w:lvlText w:val="%1、"/>
      <w:lvlJc w:val="left"/>
    </w:lvl>
  </w:abstractNum>
  <w:abstractNum w:abstractNumId="13">
    <w:nsid w:val="5A2D3640"/>
    <w:multiLevelType w:val="singleLevel"/>
    <w:tmpl w:val="5A2D3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A0E4C"/>
    <w:rsid w:val="06556577"/>
    <w:rsid w:val="068A5540"/>
    <w:rsid w:val="06D6100C"/>
    <w:rsid w:val="07CB3B1E"/>
    <w:rsid w:val="0800476D"/>
    <w:rsid w:val="0874594A"/>
    <w:rsid w:val="0A934246"/>
    <w:rsid w:val="0BB27760"/>
    <w:rsid w:val="0D5C3CA9"/>
    <w:rsid w:val="0D913573"/>
    <w:rsid w:val="0E716D53"/>
    <w:rsid w:val="0F4F315C"/>
    <w:rsid w:val="10414BCA"/>
    <w:rsid w:val="107E6E82"/>
    <w:rsid w:val="11B83DA1"/>
    <w:rsid w:val="120F3557"/>
    <w:rsid w:val="127F7CFE"/>
    <w:rsid w:val="12950B0C"/>
    <w:rsid w:val="136A60F1"/>
    <w:rsid w:val="13F47878"/>
    <w:rsid w:val="14D336C3"/>
    <w:rsid w:val="14EA533D"/>
    <w:rsid w:val="15790E3D"/>
    <w:rsid w:val="1638260D"/>
    <w:rsid w:val="171C5B17"/>
    <w:rsid w:val="177C29E0"/>
    <w:rsid w:val="17E962F6"/>
    <w:rsid w:val="1878210E"/>
    <w:rsid w:val="1AD124B4"/>
    <w:rsid w:val="1B252145"/>
    <w:rsid w:val="1B434830"/>
    <w:rsid w:val="1C5D5D23"/>
    <w:rsid w:val="1E7F7151"/>
    <w:rsid w:val="1E837C7E"/>
    <w:rsid w:val="1FB2473E"/>
    <w:rsid w:val="1FE43BB5"/>
    <w:rsid w:val="21313421"/>
    <w:rsid w:val="21703FF4"/>
    <w:rsid w:val="2294218E"/>
    <w:rsid w:val="22CE13DE"/>
    <w:rsid w:val="243E2214"/>
    <w:rsid w:val="24C41BA2"/>
    <w:rsid w:val="24EA15F3"/>
    <w:rsid w:val="25454AC0"/>
    <w:rsid w:val="25945D4C"/>
    <w:rsid w:val="26472C2C"/>
    <w:rsid w:val="26546CB2"/>
    <w:rsid w:val="26EC5CBB"/>
    <w:rsid w:val="27FB7F92"/>
    <w:rsid w:val="28C96889"/>
    <w:rsid w:val="2915234F"/>
    <w:rsid w:val="29B3031B"/>
    <w:rsid w:val="2A2E591D"/>
    <w:rsid w:val="2A695FE8"/>
    <w:rsid w:val="2A9F10BB"/>
    <w:rsid w:val="2AF03417"/>
    <w:rsid w:val="2C253BC1"/>
    <w:rsid w:val="2C767FD4"/>
    <w:rsid w:val="2D6A6511"/>
    <w:rsid w:val="2DDB7899"/>
    <w:rsid w:val="2E150C5F"/>
    <w:rsid w:val="2ED466C7"/>
    <w:rsid w:val="2F175107"/>
    <w:rsid w:val="2FF15A1C"/>
    <w:rsid w:val="30E64070"/>
    <w:rsid w:val="32550F44"/>
    <w:rsid w:val="32AA6989"/>
    <w:rsid w:val="32F10A6A"/>
    <w:rsid w:val="331850F5"/>
    <w:rsid w:val="34816634"/>
    <w:rsid w:val="34D36670"/>
    <w:rsid w:val="34E20D5E"/>
    <w:rsid w:val="37EB7DA8"/>
    <w:rsid w:val="38742E73"/>
    <w:rsid w:val="38E0043F"/>
    <w:rsid w:val="3A030BDE"/>
    <w:rsid w:val="3A826900"/>
    <w:rsid w:val="3AB307E5"/>
    <w:rsid w:val="3BBD7D6E"/>
    <w:rsid w:val="3BF02C84"/>
    <w:rsid w:val="3E01152B"/>
    <w:rsid w:val="3E2C72D3"/>
    <w:rsid w:val="3E4E6E8E"/>
    <w:rsid w:val="3EBF0371"/>
    <w:rsid w:val="3EC06109"/>
    <w:rsid w:val="3F2D7102"/>
    <w:rsid w:val="3FF4412A"/>
    <w:rsid w:val="41431C30"/>
    <w:rsid w:val="41643A18"/>
    <w:rsid w:val="437E4998"/>
    <w:rsid w:val="452432E6"/>
    <w:rsid w:val="46301BAD"/>
    <w:rsid w:val="46384580"/>
    <w:rsid w:val="472C1221"/>
    <w:rsid w:val="4CBA15DC"/>
    <w:rsid w:val="4ECC4611"/>
    <w:rsid w:val="4FC449D0"/>
    <w:rsid w:val="50E372F2"/>
    <w:rsid w:val="527D55C5"/>
    <w:rsid w:val="52A728C1"/>
    <w:rsid w:val="541B3540"/>
    <w:rsid w:val="5433625A"/>
    <w:rsid w:val="549C1CEA"/>
    <w:rsid w:val="552006A3"/>
    <w:rsid w:val="560D179D"/>
    <w:rsid w:val="56DD547A"/>
    <w:rsid w:val="571D1F7A"/>
    <w:rsid w:val="57A274D1"/>
    <w:rsid w:val="58240849"/>
    <w:rsid w:val="58DB2F17"/>
    <w:rsid w:val="59336CC4"/>
    <w:rsid w:val="5ABE708F"/>
    <w:rsid w:val="5B9F22AF"/>
    <w:rsid w:val="5BA46B51"/>
    <w:rsid w:val="5BAA00BD"/>
    <w:rsid w:val="5BF76338"/>
    <w:rsid w:val="5E7953AD"/>
    <w:rsid w:val="5EF27C22"/>
    <w:rsid w:val="5F8B428D"/>
    <w:rsid w:val="5FD24F22"/>
    <w:rsid w:val="60585DF4"/>
    <w:rsid w:val="60A442EC"/>
    <w:rsid w:val="60F4014A"/>
    <w:rsid w:val="636A1FA8"/>
    <w:rsid w:val="646008CE"/>
    <w:rsid w:val="64684EEC"/>
    <w:rsid w:val="651933D9"/>
    <w:rsid w:val="651C541A"/>
    <w:rsid w:val="655A0E4C"/>
    <w:rsid w:val="65631B35"/>
    <w:rsid w:val="65A55B5D"/>
    <w:rsid w:val="6855540F"/>
    <w:rsid w:val="686B7AFB"/>
    <w:rsid w:val="6A4F75F0"/>
    <w:rsid w:val="6C4633B8"/>
    <w:rsid w:val="6E4776A1"/>
    <w:rsid w:val="6F5E394B"/>
    <w:rsid w:val="707A3806"/>
    <w:rsid w:val="72526448"/>
    <w:rsid w:val="73000CA6"/>
    <w:rsid w:val="73760580"/>
    <w:rsid w:val="73876AB0"/>
    <w:rsid w:val="757A56D3"/>
    <w:rsid w:val="77257590"/>
    <w:rsid w:val="77273A6B"/>
    <w:rsid w:val="77416F38"/>
    <w:rsid w:val="77666865"/>
    <w:rsid w:val="7A500828"/>
    <w:rsid w:val="7BAC100F"/>
    <w:rsid w:val="7C006005"/>
    <w:rsid w:val="7C6F18D5"/>
    <w:rsid w:val="7C805A73"/>
    <w:rsid w:val="7CC704DF"/>
    <w:rsid w:val="7CEA039F"/>
    <w:rsid w:val="7DF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2019-06-20T06:55:00Z</dcterms:created>
  <dc:creator>巧儿❤</dc:creator>
  <cp:lastModifiedBy>巧儿❤</cp:lastModifiedBy>
  <dcterms:modified xsi:type="dcterms:W3CDTF">2019-12-25T10:04:00Z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