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2D" w:rsidRDefault="00E2092D" w:rsidP="00E2092D">
      <w:pPr>
        <w:pStyle w:val="ae"/>
        <w:ind w:firstLine="1044"/>
        <w:jc w:val="center"/>
        <w:rPr>
          <w:b/>
          <w:sz w:val="52"/>
          <w:szCs w:val="52"/>
        </w:rPr>
      </w:pPr>
      <w:bookmarkStart w:id="0" w:name="_GoBack"/>
      <w:bookmarkEnd w:id="0"/>
    </w:p>
    <w:p w:rsidR="00E2092D" w:rsidRDefault="00E2092D" w:rsidP="00E2092D">
      <w:pPr>
        <w:pStyle w:val="ae"/>
        <w:ind w:firstLine="1044"/>
        <w:jc w:val="center"/>
        <w:rPr>
          <w:b/>
          <w:sz w:val="52"/>
          <w:szCs w:val="52"/>
        </w:rPr>
      </w:pPr>
    </w:p>
    <w:p w:rsidR="00E2092D" w:rsidRDefault="00E2092D" w:rsidP="00E2092D">
      <w:pPr>
        <w:pStyle w:val="ae"/>
        <w:ind w:firstLine="1044"/>
        <w:jc w:val="center"/>
        <w:rPr>
          <w:b/>
          <w:sz w:val="52"/>
          <w:szCs w:val="52"/>
        </w:rPr>
      </w:pPr>
    </w:p>
    <w:p w:rsidR="00E2092D" w:rsidRDefault="00E2092D" w:rsidP="00E2092D">
      <w:pPr>
        <w:pStyle w:val="ae"/>
        <w:ind w:firstLine="1044"/>
        <w:jc w:val="center"/>
        <w:rPr>
          <w:b/>
          <w:sz w:val="52"/>
          <w:szCs w:val="52"/>
        </w:rPr>
      </w:pPr>
    </w:p>
    <w:p w:rsidR="00E2092D" w:rsidRPr="007B4B77" w:rsidRDefault="00E2092D" w:rsidP="00E2092D">
      <w:pPr>
        <w:pStyle w:val="ae"/>
        <w:ind w:firstLineChars="0" w:firstLine="0"/>
        <w:jc w:val="center"/>
        <w:rPr>
          <w:b/>
          <w:sz w:val="52"/>
          <w:szCs w:val="52"/>
        </w:rPr>
      </w:pPr>
      <w:r w:rsidRPr="001C5E4D">
        <w:rPr>
          <w:rFonts w:hint="eastAsia"/>
          <w:b/>
          <w:sz w:val="52"/>
          <w:szCs w:val="52"/>
        </w:rPr>
        <w:t>湖南航</w:t>
      </w:r>
      <w:proofErr w:type="gramStart"/>
      <w:r w:rsidRPr="001C5E4D">
        <w:rPr>
          <w:rFonts w:hint="eastAsia"/>
          <w:b/>
          <w:sz w:val="52"/>
          <w:szCs w:val="52"/>
        </w:rPr>
        <w:t>信微信</w:t>
      </w:r>
      <w:proofErr w:type="gramEnd"/>
      <w:r w:rsidRPr="001C5E4D">
        <w:rPr>
          <w:rFonts w:hint="eastAsia"/>
          <w:b/>
          <w:sz w:val="52"/>
          <w:szCs w:val="52"/>
        </w:rPr>
        <w:t>自助办理业务系统</w:t>
      </w:r>
    </w:p>
    <w:p w:rsidR="00E2092D" w:rsidRPr="007B4B77" w:rsidRDefault="00DC23AF" w:rsidP="00E2092D">
      <w:pPr>
        <w:pStyle w:val="ae"/>
        <w:ind w:firstLine="1044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用户</w:t>
      </w:r>
      <w:r w:rsidR="00E2092D">
        <w:rPr>
          <w:rFonts w:hint="eastAsia"/>
          <w:b/>
          <w:sz w:val="52"/>
          <w:szCs w:val="52"/>
        </w:rPr>
        <w:t>需求规格说明书</w:t>
      </w:r>
    </w:p>
    <w:p w:rsidR="00E2092D" w:rsidRPr="007B4B77" w:rsidRDefault="00E2092D" w:rsidP="00E2092D">
      <w:pPr>
        <w:pStyle w:val="ae"/>
        <w:ind w:firstLine="883"/>
        <w:jc w:val="center"/>
        <w:rPr>
          <w:rFonts w:ascii="黑体" w:eastAsia="黑体"/>
          <w:b/>
          <w:sz w:val="44"/>
          <w:szCs w:val="44"/>
        </w:rPr>
      </w:pPr>
    </w:p>
    <w:p w:rsidR="00E2092D" w:rsidRPr="007B4B77" w:rsidRDefault="00E2092D" w:rsidP="00E2092D">
      <w:pPr>
        <w:pStyle w:val="ae"/>
        <w:ind w:firstLine="883"/>
        <w:jc w:val="center"/>
        <w:rPr>
          <w:rFonts w:ascii="黑体" w:eastAsia="黑体"/>
          <w:b/>
          <w:sz w:val="44"/>
          <w:szCs w:val="44"/>
        </w:rPr>
      </w:pPr>
    </w:p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872"/>
        <w:gridCol w:w="1562"/>
        <w:gridCol w:w="2526"/>
      </w:tblGrid>
      <w:tr w:rsidR="00E2092D" w:rsidRPr="007B4B77" w:rsidTr="00CA2764">
        <w:trPr>
          <w:trHeight w:val="569"/>
          <w:jc w:val="center"/>
        </w:trPr>
        <w:tc>
          <w:tcPr>
            <w:tcW w:w="1576" w:type="dxa"/>
            <w:vAlign w:val="center"/>
          </w:tcPr>
          <w:p w:rsidR="00E2092D" w:rsidRPr="007B4B77" w:rsidRDefault="00E2092D" w:rsidP="00CA2764">
            <w:pPr>
              <w:pStyle w:val="af0"/>
              <w:spacing w:before="100" w:beforeAutospacing="1" w:after="100" w:afterAutospacing="1"/>
              <w:jc w:val="left"/>
              <w:rPr>
                <w:rFonts w:ascii="宋体" w:hAnsi="宋体"/>
                <w:lang w:val="en-US" w:eastAsia="zh-CN"/>
              </w:rPr>
            </w:pPr>
            <w:bookmarkStart w:id="1" w:name="_Toc418479672"/>
            <w:bookmarkStart w:id="2" w:name="hp_TitlePage"/>
            <w:r w:rsidRPr="007B4B77">
              <w:rPr>
                <w:rFonts w:ascii="宋体" w:hAnsi="宋体" w:hint="eastAsia"/>
                <w:lang w:val="en-US" w:eastAsia="zh-CN"/>
              </w:rPr>
              <w:t>文档版本号：</w:t>
            </w:r>
          </w:p>
        </w:tc>
        <w:tc>
          <w:tcPr>
            <w:tcW w:w="2107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734" w:type="dxa"/>
            <w:vAlign w:val="center"/>
          </w:tcPr>
          <w:p w:rsidR="00E2092D" w:rsidRPr="007B4B77" w:rsidRDefault="00E2092D" w:rsidP="00CA2764">
            <w:pPr>
              <w:pStyle w:val="af0"/>
              <w:spacing w:before="100" w:beforeAutospacing="1" w:after="100" w:afterAutospacing="1"/>
              <w:jc w:val="left"/>
              <w:rPr>
                <w:rFonts w:ascii="宋体" w:hAnsi="宋体"/>
                <w:lang w:val="en-US" w:eastAsia="zh-CN"/>
              </w:rPr>
            </w:pPr>
            <w:r w:rsidRPr="007B4B77">
              <w:rPr>
                <w:rFonts w:ascii="宋体" w:hAnsi="宋体" w:hint="eastAsia"/>
                <w:lang w:val="en-US" w:eastAsia="zh-CN"/>
              </w:rPr>
              <w:t>文档编号：</w:t>
            </w:r>
          </w:p>
        </w:tc>
        <w:tc>
          <w:tcPr>
            <w:tcW w:w="1972" w:type="dxa"/>
            <w:vAlign w:val="center"/>
          </w:tcPr>
          <w:p w:rsidR="00E2092D" w:rsidRPr="007B4B77" w:rsidRDefault="00E2092D" w:rsidP="00AA0F2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049A7">
              <w:rPr>
                <w:rFonts w:ascii="宋体" w:hAnsi="宋体"/>
                <w:bCs/>
                <w:szCs w:val="21"/>
              </w:rPr>
              <w:t>HNHX17_</w:t>
            </w:r>
            <w:r w:rsidRPr="00F049A7">
              <w:rPr>
                <w:rFonts w:ascii="宋体" w:hAnsi="宋体" w:hint="eastAsia"/>
                <w:bCs/>
                <w:szCs w:val="21"/>
              </w:rPr>
              <w:t>WXZZ1.0</w:t>
            </w:r>
            <w:r w:rsidRPr="00F049A7">
              <w:rPr>
                <w:rFonts w:ascii="宋体" w:hAnsi="宋体"/>
                <w:bCs/>
                <w:szCs w:val="21"/>
              </w:rPr>
              <w:t>_</w:t>
            </w:r>
            <w:r w:rsidR="00747467">
              <w:rPr>
                <w:rFonts w:ascii="宋体" w:hAnsi="宋体" w:hint="eastAsia"/>
                <w:bCs/>
                <w:szCs w:val="21"/>
              </w:rPr>
              <w:t>YH</w:t>
            </w:r>
            <w:r w:rsidR="00AA0F28">
              <w:rPr>
                <w:rFonts w:ascii="宋体" w:hAnsi="宋体" w:hint="eastAsia"/>
                <w:bCs/>
                <w:szCs w:val="21"/>
              </w:rPr>
              <w:t>XQSMS</w:t>
            </w:r>
          </w:p>
        </w:tc>
      </w:tr>
      <w:tr w:rsidR="00E2092D" w:rsidRPr="007B4B77" w:rsidTr="00CA2764">
        <w:trPr>
          <w:trHeight w:val="454"/>
          <w:jc w:val="center"/>
        </w:trPr>
        <w:tc>
          <w:tcPr>
            <w:tcW w:w="1576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文档密级：</w:t>
            </w:r>
          </w:p>
        </w:tc>
        <w:tc>
          <w:tcPr>
            <w:tcW w:w="2107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内部公开</w:t>
            </w:r>
          </w:p>
        </w:tc>
        <w:tc>
          <w:tcPr>
            <w:tcW w:w="1734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1972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技术开发</w:t>
            </w:r>
            <w:r w:rsidRPr="007B4B77">
              <w:rPr>
                <w:rFonts w:hint="eastAsia"/>
              </w:rPr>
              <w:t>部</w:t>
            </w:r>
          </w:p>
        </w:tc>
      </w:tr>
      <w:tr w:rsidR="00E2092D" w:rsidRPr="007B4B77" w:rsidTr="00CA2764">
        <w:trPr>
          <w:trHeight w:val="465"/>
          <w:jc w:val="center"/>
        </w:trPr>
        <w:tc>
          <w:tcPr>
            <w:tcW w:w="1576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编写人：</w:t>
            </w:r>
          </w:p>
        </w:tc>
        <w:tc>
          <w:tcPr>
            <w:tcW w:w="2107" w:type="dxa"/>
            <w:vAlign w:val="center"/>
          </w:tcPr>
          <w:p w:rsidR="00E2092D" w:rsidRPr="007B4B77" w:rsidRDefault="00617CC2" w:rsidP="00CA2764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hint="eastAsia"/>
                <w:color w:val="000000"/>
              </w:rPr>
              <w:t>戴迅</w:t>
            </w:r>
            <w:proofErr w:type="gramEnd"/>
          </w:p>
        </w:tc>
        <w:tc>
          <w:tcPr>
            <w:tcW w:w="1734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编写日期：</w:t>
            </w:r>
          </w:p>
        </w:tc>
        <w:tc>
          <w:tcPr>
            <w:tcW w:w="1972" w:type="dxa"/>
            <w:vAlign w:val="center"/>
          </w:tcPr>
          <w:p w:rsidR="00E2092D" w:rsidRPr="007B4B77" w:rsidRDefault="00E2092D" w:rsidP="00CA2764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C47794">
              <w:rPr>
                <w:rFonts w:ascii="宋体" w:hAnsi="宋体" w:hint="eastAsia"/>
              </w:rPr>
              <w:t>1</w:t>
            </w:r>
            <w:r w:rsidR="00FF3ED6">
              <w:rPr>
                <w:rFonts w:ascii="宋体" w:hAnsi="宋体" w:hint="eastAsia"/>
              </w:rPr>
              <w:t>5</w:t>
            </w:r>
          </w:p>
        </w:tc>
      </w:tr>
    </w:tbl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pStyle w:val="af2"/>
        <w:jc w:val="center"/>
        <w:rPr>
          <w:rFonts w:hAnsi="宋体"/>
          <w:b/>
          <w:sz w:val="28"/>
          <w:szCs w:val="28"/>
        </w:rPr>
      </w:pPr>
      <w:proofErr w:type="spellStart"/>
      <w:r w:rsidRPr="007B4B77">
        <w:rPr>
          <w:rFonts w:hAnsi="宋体" w:hint="eastAsia"/>
          <w:b/>
          <w:sz w:val="28"/>
          <w:szCs w:val="28"/>
        </w:rPr>
        <w:t>版权信息</w:t>
      </w:r>
      <w:proofErr w:type="spellEnd"/>
    </w:p>
    <w:p w:rsidR="00E2092D" w:rsidRDefault="00E2092D" w:rsidP="00E2092D">
      <w:pPr>
        <w:jc w:val="center"/>
      </w:pPr>
      <w:r>
        <w:t>本文件涉及之信息，属</w:t>
      </w:r>
      <w:r w:rsidRPr="00AF2123">
        <w:rPr>
          <w:rFonts w:hint="eastAsia"/>
        </w:rPr>
        <w:t>湖南航天信息有限公司</w:t>
      </w:r>
      <w:r>
        <w:t>所有。</w:t>
      </w:r>
    </w:p>
    <w:p w:rsidR="00E2092D" w:rsidRPr="007B4B77" w:rsidRDefault="00E2092D" w:rsidP="00E2092D">
      <w:pPr>
        <w:jc w:val="center"/>
      </w:pPr>
      <w:r>
        <w:t>未经</w:t>
      </w:r>
      <w:r w:rsidRPr="00EC2283">
        <w:rPr>
          <w:rFonts w:hint="eastAsia"/>
        </w:rPr>
        <w:t>湖南航天信息有限公司</w:t>
      </w:r>
      <w:r>
        <w:t>允许，文件中的任何部分都不能以任何形式向第三方散发</w:t>
      </w:r>
      <w:r w:rsidRPr="007B4B77">
        <w:t>。</w:t>
      </w: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pStyle w:val="af3"/>
        <w:spacing w:line="360" w:lineRule="auto"/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p w:rsidR="00E2092D" w:rsidRPr="007B4B77" w:rsidRDefault="00E2092D" w:rsidP="00E2092D">
      <w:pPr>
        <w:jc w:val="center"/>
      </w:pPr>
    </w:p>
    <w:bookmarkEnd w:id="1"/>
    <w:bookmarkEnd w:id="2"/>
    <w:p w:rsidR="00E2092D" w:rsidRPr="007B4B77" w:rsidRDefault="00E2092D" w:rsidP="002A062A"/>
    <w:p w:rsidR="00E2092D" w:rsidRPr="007B4B77" w:rsidRDefault="00E2092D" w:rsidP="00E2092D">
      <w:pPr>
        <w:spacing w:beforeLines="100" w:before="240" w:afterLines="50" w:after="120"/>
        <w:rPr>
          <w:rFonts w:hAnsi="宋体"/>
          <w:b/>
          <w:bCs/>
          <w:sz w:val="24"/>
        </w:rPr>
      </w:pPr>
      <w:r w:rsidRPr="007B4B77"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266"/>
        <w:gridCol w:w="877"/>
        <w:gridCol w:w="1608"/>
        <w:gridCol w:w="709"/>
        <w:gridCol w:w="1276"/>
        <w:gridCol w:w="1009"/>
        <w:gridCol w:w="890"/>
      </w:tblGrid>
      <w:tr w:rsidR="00E2092D" w:rsidRPr="007B4B77" w:rsidTr="00CA2764">
        <w:trPr>
          <w:jc w:val="center"/>
        </w:trPr>
        <w:tc>
          <w:tcPr>
            <w:tcW w:w="893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266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877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1608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1009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审核人</w:t>
            </w:r>
          </w:p>
        </w:tc>
        <w:tc>
          <w:tcPr>
            <w:tcW w:w="890" w:type="dxa"/>
            <w:shd w:val="pct15" w:color="auto" w:fill="auto"/>
            <w:vAlign w:val="center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批准人</w:t>
            </w:r>
          </w:p>
        </w:tc>
      </w:tr>
      <w:tr w:rsidR="00E2092D" w:rsidRPr="007B4B77" w:rsidTr="00CA2764">
        <w:trPr>
          <w:jc w:val="center"/>
        </w:trPr>
        <w:tc>
          <w:tcPr>
            <w:tcW w:w="893" w:type="dxa"/>
            <w:vAlign w:val="center"/>
          </w:tcPr>
          <w:p w:rsidR="00E2092D" w:rsidRPr="007B4B77" w:rsidRDefault="00E2092D" w:rsidP="00CA2764">
            <w:pPr>
              <w:jc w:val="center"/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266" w:type="dxa"/>
            <w:vAlign w:val="center"/>
          </w:tcPr>
          <w:p w:rsidR="00E2092D" w:rsidRPr="007B4B77" w:rsidRDefault="00E2092D" w:rsidP="006F5942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6F5942">
              <w:rPr>
                <w:rFonts w:ascii="宋体" w:hAnsi="宋体" w:hint="eastAsia"/>
              </w:rPr>
              <w:t>1</w:t>
            </w:r>
            <w:r w:rsidR="00FF3ED6">
              <w:rPr>
                <w:rFonts w:ascii="宋体" w:hAnsi="宋体" w:hint="eastAsia"/>
              </w:rPr>
              <w:t>5</w:t>
            </w:r>
          </w:p>
        </w:tc>
        <w:tc>
          <w:tcPr>
            <w:tcW w:w="877" w:type="dxa"/>
            <w:vAlign w:val="center"/>
          </w:tcPr>
          <w:p w:rsidR="00E2092D" w:rsidRPr="007B4B77" w:rsidRDefault="0048299D" w:rsidP="00CA2764">
            <w:pPr>
              <w:jc w:val="center"/>
            </w:pPr>
            <w:proofErr w:type="gramStart"/>
            <w:r>
              <w:rPr>
                <w:rFonts w:hint="eastAsia"/>
              </w:rPr>
              <w:t>戴迅</w:t>
            </w:r>
            <w:proofErr w:type="gramEnd"/>
          </w:p>
        </w:tc>
        <w:tc>
          <w:tcPr>
            <w:tcW w:w="1608" w:type="dxa"/>
            <w:vAlign w:val="center"/>
          </w:tcPr>
          <w:p w:rsidR="00E2092D" w:rsidRPr="007B4B77" w:rsidRDefault="00E2092D" w:rsidP="00CA2764">
            <w:pPr>
              <w:jc w:val="center"/>
            </w:pPr>
            <w:r w:rsidRPr="007B4B77">
              <w:rPr>
                <w:color w:val="000000"/>
              </w:rPr>
              <w:t>创建</w:t>
            </w:r>
          </w:p>
        </w:tc>
        <w:tc>
          <w:tcPr>
            <w:tcW w:w="709" w:type="dxa"/>
            <w:vAlign w:val="center"/>
          </w:tcPr>
          <w:p w:rsidR="00E2092D" w:rsidRPr="007B4B77" w:rsidRDefault="00E2092D" w:rsidP="00CA2764">
            <w:pPr>
              <w:jc w:val="center"/>
            </w:pPr>
            <w:r w:rsidRPr="007B4B77">
              <w:t>A</w:t>
            </w:r>
          </w:p>
        </w:tc>
        <w:tc>
          <w:tcPr>
            <w:tcW w:w="1276" w:type="dxa"/>
            <w:vAlign w:val="center"/>
          </w:tcPr>
          <w:p w:rsidR="00E2092D" w:rsidRPr="007B4B77" w:rsidRDefault="00E2092D" w:rsidP="006F5942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6F5942">
              <w:rPr>
                <w:rFonts w:ascii="宋体" w:hAnsi="宋体" w:hint="eastAsia"/>
              </w:rPr>
              <w:t>1</w:t>
            </w:r>
            <w:r w:rsidR="00F106C5">
              <w:rPr>
                <w:rFonts w:ascii="宋体" w:hAnsi="宋体" w:hint="eastAsia"/>
              </w:rPr>
              <w:t>5</w:t>
            </w:r>
          </w:p>
        </w:tc>
        <w:tc>
          <w:tcPr>
            <w:tcW w:w="1009" w:type="dxa"/>
            <w:vAlign w:val="center"/>
          </w:tcPr>
          <w:p w:rsidR="00E2092D" w:rsidRPr="007B4B77" w:rsidRDefault="00C0596A" w:rsidP="00CA2764">
            <w:pPr>
              <w:jc w:val="center"/>
            </w:pPr>
            <w:r>
              <w:rPr>
                <w:rFonts w:hint="eastAsia"/>
                <w:color w:val="000000"/>
              </w:rPr>
              <w:t>唐锦涛</w:t>
            </w:r>
          </w:p>
        </w:tc>
        <w:tc>
          <w:tcPr>
            <w:tcW w:w="890" w:type="dxa"/>
            <w:vAlign w:val="center"/>
          </w:tcPr>
          <w:p w:rsidR="00E2092D" w:rsidRPr="007B4B77" w:rsidRDefault="00E2092D" w:rsidP="00CA276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唐锦涛</w:t>
            </w:r>
          </w:p>
        </w:tc>
      </w:tr>
      <w:tr w:rsidR="00E2092D" w:rsidRPr="007B4B77" w:rsidTr="00CA2764">
        <w:trPr>
          <w:jc w:val="center"/>
        </w:trPr>
        <w:tc>
          <w:tcPr>
            <w:tcW w:w="893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2092D" w:rsidRPr="007B4B77" w:rsidRDefault="00E2092D" w:rsidP="00CA2764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</w:tr>
      <w:tr w:rsidR="00E2092D" w:rsidRPr="007B4B77" w:rsidTr="00CA2764">
        <w:trPr>
          <w:jc w:val="center"/>
        </w:trPr>
        <w:tc>
          <w:tcPr>
            <w:tcW w:w="893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2092D" w:rsidRPr="007B4B77" w:rsidRDefault="00E2092D" w:rsidP="00CA2764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</w:tr>
      <w:tr w:rsidR="00E2092D" w:rsidRPr="007B4B77" w:rsidTr="00CA2764">
        <w:trPr>
          <w:jc w:val="center"/>
        </w:trPr>
        <w:tc>
          <w:tcPr>
            <w:tcW w:w="893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2092D" w:rsidRPr="007B4B77" w:rsidRDefault="00E2092D" w:rsidP="00CA2764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</w:tr>
      <w:tr w:rsidR="00E2092D" w:rsidRPr="007B4B77" w:rsidTr="00CA2764">
        <w:trPr>
          <w:jc w:val="center"/>
        </w:trPr>
        <w:tc>
          <w:tcPr>
            <w:tcW w:w="893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2092D" w:rsidRPr="007B4B77" w:rsidRDefault="00E2092D" w:rsidP="00CA2764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</w:tr>
      <w:tr w:rsidR="00E2092D" w:rsidRPr="007B4B77" w:rsidTr="00CA2764">
        <w:trPr>
          <w:jc w:val="center"/>
        </w:trPr>
        <w:tc>
          <w:tcPr>
            <w:tcW w:w="893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2092D" w:rsidRPr="007B4B77" w:rsidRDefault="00E2092D" w:rsidP="00CA2764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</w:tr>
      <w:tr w:rsidR="00E2092D" w:rsidRPr="007B4B77" w:rsidTr="00CA2764">
        <w:trPr>
          <w:jc w:val="center"/>
        </w:trPr>
        <w:tc>
          <w:tcPr>
            <w:tcW w:w="893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2092D" w:rsidRPr="007B4B77" w:rsidRDefault="00E2092D" w:rsidP="00CA2764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</w:tr>
      <w:tr w:rsidR="00E2092D" w:rsidRPr="007B4B77" w:rsidTr="00CA2764">
        <w:trPr>
          <w:jc w:val="center"/>
        </w:trPr>
        <w:tc>
          <w:tcPr>
            <w:tcW w:w="893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2092D" w:rsidRPr="007B4B77" w:rsidRDefault="00E2092D" w:rsidP="00CA2764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2092D" w:rsidRPr="007B4B77" w:rsidRDefault="00E2092D" w:rsidP="00CA2764">
            <w:pPr>
              <w:jc w:val="center"/>
              <w:rPr>
                <w:b/>
                <w:color w:val="000000"/>
              </w:rPr>
            </w:pPr>
          </w:p>
        </w:tc>
      </w:tr>
    </w:tbl>
    <w:p w:rsidR="00E2092D" w:rsidRPr="007B4B77" w:rsidRDefault="00E2092D" w:rsidP="00E2092D">
      <w:pPr>
        <w:spacing w:afterLines="50" w:after="120"/>
        <w:rPr>
          <w:rFonts w:hAnsi="宋体"/>
        </w:rPr>
      </w:pPr>
      <w:r w:rsidRPr="007B4B77">
        <w:rPr>
          <w:rFonts w:hint="eastAsia"/>
          <w:color w:val="000000"/>
        </w:rPr>
        <w:t>修订</w:t>
      </w:r>
      <w:r w:rsidRPr="007B4B77">
        <w:rPr>
          <w:rFonts w:hAnsi="宋体" w:hint="eastAsia"/>
        </w:rPr>
        <w:t>状态：</w:t>
      </w:r>
      <w:r w:rsidRPr="007B4B77">
        <w:rPr>
          <w:rFonts w:hAnsi="宋体" w:hint="eastAsia"/>
        </w:rPr>
        <w:t>A--</w:t>
      </w:r>
      <w:r w:rsidRPr="007B4B77">
        <w:rPr>
          <w:rFonts w:hAnsi="宋体" w:hint="eastAsia"/>
        </w:rPr>
        <w:t>增加，</w:t>
      </w:r>
      <w:r w:rsidRPr="007B4B77">
        <w:rPr>
          <w:rFonts w:hAnsi="宋体" w:hint="eastAsia"/>
        </w:rPr>
        <w:t>M--</w:t>
      </w:r>
      <w:r w:rsidRPr="007B4B77">
        <w:rPr>
          <w:rFonts w:hAnsi="宋体" w:hint="eastAsia"/>
        </w:rPr>
        <w:t>修改，</w:t>
      </w:r>
      <w:r w:rsidRPr="007B4B77">
        <w:rPr>
          <w:rFonts w:hAnsi="宋体" w:hint="eastAsia"/>
        </w:rPr>
        <w:t>D--</w:t>
      </w:r>
      <w:r w:rsidRPr="007B4B77">
        <w:rPr>
          <w:rFonts w:hAnsi="宋体" w:hint="eastAsia"/>
        </w:rPr>
        <w:t>删除</w:t>
      </w:r>
    </w:p>
    <w:p w:rsidR="00E2092D" w:rsidRPr="007B4B77" w:rsidRDefault="00E2092D" w:rsidP="00E2092D">
      <w:pPr>
        <w:spacing w:afterLines="50" w:after="120"/>
        <w:rPr>
          <w:rFonts w:ascii="宋体" w:hAnsi="宋体"/>
        </w:rPr>
        <w:sectPr w:rsidR="00E2092D" w:rsidRPr="007B4B77" w:rsidSect="00CA2764">
          <w:headerReference w:type="default" r:id="rId8"/>
          <w:footerReference w:type="default" r:id="rId9"/>
          <w:pgSz w:w="11906" w:h="16838"/>
          <w:pgMar w:top="1440" w:right="1797" w:bottom="1440" w:left="1797" w:header="709" w:footer="709" w:gutter="0"/>
          <w:pgNumType w:start="0"/>
          <w:cols w:space="708"/>
          <w:docGrid w:linePitch="360"/>
        </w:sectPr>
      </w:pPr>
      <w:r w:rsidRPr="007B4B77">
        <w:rPr>
          <w:rFonts w:hAnsi="宋体" w:hint="eastAsia"/>
        </w:rPr>
        <w:t>日期格式：</w:t>
      </w:r>
      <w:r w:rsidRPr="007B4B77">
        <w:rPr>
          <w:rFonts w:ascii="宋体" w:hAnsi="宋体"/>
        </w:rPr>
        <w:t>YYYY-MM-DD</w:t>
      </w:r>
    </w:p>
    <w:p w:rsidR="00A601A8" w:rsidRDefault="00A601A8" w:rsidP="008A68CE">
      <w:pPr>
        <w:jc w:val="center"/>
      </w:pPr>
      <w:r>
        <w:rPr>
          <w:rFonts w:hint="eastAsia"/>
        </w:rPr>
        <w:lastRenderedPageBreak/>
        <w:t>目录</w:t>
      </w:r>
    </w:p>
    <w:p w:rsidR="00A601A8" w:rsidRDefault="00A601A8" w:rsidP="00DB256D"/>
    <w:p w:rsidR="004C0119" w:rsidRDefault="00340FDA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r>
        <w:fldChar w:fldCharType="begin"/>
      </w:r>
      <w:r w:rsidR="00A601A8">
        <w:instrText xml:space="preserve"> </w:instrText>
      </w:r>
      <w:r w:rsidR="00A601A8">
        <w:rPr>
          <w:rFonts w:hint="eastAsia"/>
        </w:rPr>
        <w:instrText>TOC \o "1-5" \h \z \u</w:instrText>
      </w:r>
      <w:r w:rsidR="00A601A8">
        <w:instrText xml:space="preserve"> </w:instrText>
      </w:r>
      <w:r>
        <w:fldChar w:fldCharType="separate"/>
      </w:r>
      <w:hyperlink w:anchor="_Toc502680832" w:history="1">
        <w:r w:rsidR="004C0119" w:rsidRPr="00FA1C4D">
          <w:rPr>
            <w:rStyle w:val="aa"/>
            <w:noProof/>
          </w:rPr>
          <w:t>1.</w:t>
        </w:r>
        <w:r w:rsidR="004C0119">
          <w:rPr>
            <w:noProof/>
            <w:kern w:val="2"/>
            <w:sz w:val="21"/>
          </w:rPr>
          <w:tab/>
        </w:r>
        <w:r w:rsidR="004C0119" w:rsidRPr="00FA1C4D">
          <w:rPr>
            <w:rStyle w:val="aa"/>
            <w:noProof/>
          </w:rPr>
          <w:t>概述</w:t>
        </w:r>
        <w:r w:rsidR="004C0119">
          <w:rPr>
            <w:noProof/>
            <w:webHidden/>
          </w:rPr>
          <w:tab/>
        </w:r>
        <w:r w:rsidR="004C0119">
          <w:rPr>
            <w:noProof/>
            <w:webHidden/>
          </w:rPr>
          <w:fldChar w:fldCharType="begin"/>
        </w:r>
        <w:r w:rsidR="004C0119">
          <w:rPr>
            <w:noProof/>
            <w:webHidden/>
          </w:rPr>
          <w:instrText xml:space="preserve"> PAGEREF _Toc502680832 \h </w:instrText>
        </w:r>
        <w:r w:rsidR="004C0119">
          <w:rPr>
            <w:noProof/>
            <w:webHidden/>
          </w:rPr>
        </w:r>
        <w:r w:rsidR="004C0119">
          <w:rPr>
            <w:noProof/>
            <w:webHidden/>
          </w:rPr>
          <w:fldChar w:fldCharType="separate"/>
        </w:r>
        <w:r w:rsidR="004C0119">
          <w:rPr>
            <w:noProof/>
            <w:webHidden/>
          </w:rPr>
          <w:t>4</w:t>
        </w:r>
        <w:r w:rsidR="004C0119"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33" w:history="1">
        <w:r w:rsidRPr="00FA1C4D">
          <w:rPr>
            <w:rStyle w:val="aa"/>
            <w:noProof/>
          </w:rPr>
          <w:t>1.1.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背景介绍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34" w:history="1">
        <w:r w:rsidRPr="00FA1C4D">
          <w:rPr>
            <w:rStyle w:val="aa"/>
            <w:noProof/>
          </w:rPr>
          <w:t>1.2.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编写目的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35" w:history="1">
        <w:r w:rsidRPr="00FA1C4D">
          <w:rPr>
            <w:rStyle w:val="aa"/>
            <w:noProof/>
          </w:rPr>
          <w:t>1.3.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编写原则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2680836" w:history="1">
        <w:r w:rsidRPr="00FA1C4D">
          <w:rPr>
            <w:rStyle w:val="aa"/>
            <w:noProof/>
          </w:rPr>
          <w:t>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系统构成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2680837" w:history="1">
        <w:r w:rsidRPr="00FA1C4D">
          <w:rPr>
            <w:rStyle w:val="aa"/>
            <w:noProof/>
          </w:rPr>
          <w:t>3.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业务流程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38" w:history="1">
        <w:r w:rsidRPr="00FA1C4D">
          <w:rPr>
            <w:rStyle w:val="aa"/>
            <w:noProof/>
          </w:rPr>
          <w:t>3.1.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微信自助办理业务流程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39" w:history="1">
        <w:r w:rsidRPr="00FA1C4D">
          <w:rPr>
            <w:rStyle w:val="aa"/>
            <w:noProof/>
          </w:rPr>
          <w:t>3.2.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名词释义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2680840" w:history="1">
        <w:r w:rsidRPr="00FA1C4D">
          <w:rPr>
            <w:rStyle w:val="aa"/>
            <w:noProof/>
          </w:rPr>
          <w:t>4.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数据流程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2680841" w:history="1">
        <w:r w:rsidRPr="00FA1C4D">
          <w:rPr>
            <w:rStyle w:val="aa"/>
            <w:noProof/>
          </w:rPr>
          <w:t>5.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功能需求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42" w:history="1">
        <w:r w:rsidRPr="00FA1C4D">
          <w:rPr>
            <w:rStyle w:val="aa"/>
            <w:noProof/>
          </w:rPr>
          <w:t>5.1.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自助缴费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43" w:history="1">
        <w:r w:rsidRPr="00FA1C4D">
          <w:rPr>
            <w:rStyle w:val="aa"/>
            <w:noProof/>
          </w:rPr>
          <w:t>5.1.1.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功能定义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44" w:history="1">
        <w:r w:rsidRPr="00FA1C4D">
          <w:rPr>
            <w:rStyle w:val="aa"/>
            <w:noProof/>
          </w:rPr>
          <w:t>5.1.2.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自助缴费业务描述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45" w:history="1">
        <w:r w:rsidRPr="00FA1C4D">
          <w:rPr>
            <w:rStyle w:val="aa"/>
            <w:noProof/>
          </w:rPr>
          <w:t>5.1.3.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自助缴费业务流程图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46" w:history="1">
        <w:r w:rsidRPr="00FA1C4D">
          <w:rPr>
            <w:rStyle w:val="aa"/>
            <w:noProof/>
          </w:rPr>
          <w:t>5.2.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新户办理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47" w:history="1">
        <w:r w:rsidRPr="00FA1C4D">
          <w:rPr>
            <w:rStyle w:val="aa"/>
            <w:noProof/>
          </w:rPr>
          <w:t>5.2.1.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功能定义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48" w:history="1">
        <w:r w:rsidRPr="00FA1C4D">
          <w:rPr>
            <w:rStyle w:val="aa"/>
            <w:noProof/>
          </w:rPr>
          <w:t>5.2.2.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新户办理业务描述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49" w:history="1">
        <w:r w:rsidRPr="00FA1C4D">
          <w:rPr>
            <w:rStyle w:val="aa"/>
            <w:noProof/>
          </w:rPr>
          <w:t>5.2.3.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新户办理业务流程图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50" w:history="1">
        <w:r w:rsidRPr="00FA1C4D">
          <w:rPr>
            <w:rStyle w:val="aa"/>
            <w:noProof/>
          </w:rPr>
          <w:t>5.3.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后续流程（新户办理）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51" w:history="1">
        <w:r w:rsidRPr="00FA1C4D">
          <w:rPr>
            <w:rStyle w:val="aa"/>
            <w:noProof/>
          </w:rPr>
          <w:t>5.3.1.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功能定义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52" w:history="1">
        <w:r w:rsidRPr="00FA1C4D">
          <w:rPr>
            <w:rStyle w:val="aa"/>
            <w:noProof/>
          </w:rPr>
          <w:t>5.3.2.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后续流程业务描述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53" w:history="1">
        <w:r w:rsidRPr="00FA1C4D">
          <w:rPr>
            <w:rStyle w:val="aa"/>
            <w:noProof/>
          </w:rPr>
          <w:t>5.3.3.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后续流程业务流程图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2680854" w:history="1">
        <w:r w:rsidRPr="00FA1C4D">
          <w:rPr>
            <w:rStyle w:val="aa"/>
            <w:noProof/>
          </w:rPr>
          <w:t>5.4.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办理分机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55" w:history="1">
        <w:r w:rsidRPr="00FA1C4D">
          <w:rPr>
            <w:rStyle w:val="aa"/>
            <w:noProof/>
          </w:rPr>
          <w:t>5.4.1.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功能定义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56" w:history="1">
        <w:r w:rsidRPr="00FA1C4D">
          <w:rPr>
            <w:rStyle w:val="aa"/>
            <w:noProof/>
          </w:rPr>
          <w:t>5.4.2.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办理分机业务描述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31"/>
        <w:tabs>
          <w:tab w:val="left" w:pos="1260"/>
          <w:tab w:val="right" w:leader="dot" w:pos="8296"/>
        </w:tabs>
        <w:rPr>
          <w:noProof/>
          <w:kern w:val="2"/>
          <w:sz w:val="21"/>
        </w:rPr>
      </w:pPr>
      <w:hyperlink w:anchor="_Toc502680857" w:history="1">
        <w:r w:rsidRPr="00FA1C4D">
          <w:rPr>
            <w:rStyle w:val="aa"/>
            <w:noProof/>
          </w:rPr>
          <w:t>5.4.3.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办理分机业务流程图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2680858" w:history="1">
        <w:r w:rsidRPr="00FA1C4D">
          <w:rPr>
            <w:rStyle w:val="aa"/>
            <w:noProof/>
          </w:rPr>
          <w:t>6.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技术需求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C0119" w:rsidRDefault="004C0119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2680859" w:history="1">
        <w:r w:rsidRPr="00FA1C4D">
          <w:rPr>
            <w:rStyle w:val="aa"/>
            <w:noProof/>
          </w:rPr>
          <w:t>7.</w:t>
        </w:r>
        <w:r>
          <w:rPr>
            <w:noProof/>
            <w:kern w:val="2"/>
            <w:sz w:val="21"/>
          </w:rPr>
          <w:tab/>
        </w:r>
        <w:r w:rsidRPr="00FA1C4D">
          <w:rPr>
            <w:rStyle w:val="aa"/>
            <w:noProof/>
          </w:rPr>
          <w:t>待确认的</w:t>
        </w:r>
        <w:r w:rsidRPr="00FA1C4D">
          <w:rPr>
            <w:rStyle w:val="aa"/>
            <w:noProof/>
          </w:rPr>
          <w:t>需</w:t>
        </w:r>
        <w:r w:rsidRPr="00FA1C4D">
          <w:rPr>
            <w:rStyle w:val="aa"/>
            <w:noProof/>
          </w:rPr>
          <w:t>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_Toc502680859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A2764" w:rsidRDefault="00340FDA" w:rsidP="004C0119">
      <w:pPr>
        <w:rPr>
          <w:rFonts w:hint="eastAsia"/>
        </w:rPr>
      </w:pPr>
      <w:r>
        <w:fldChar w:fldCharType="end"/>
      </w:r>
    </w:p>
    <w:p w:rsidR="00D72CC9" w:rsidRPr="00D36FD7" w:rsidRDefault="00D72CC9" w:rsidP="00DB256D"/>
    <w:p w:rsidR="00FE2CF2" w:rsidRPr="00CA2764" w:rsidRDefault="00943052" w:rsidP="00CA2764">
      <w:pPr>
        <w:pStyle w:val="1"/>
        <w:spacing w:before="360" w:afterLines="50" w:after="156" w:line="360" w:lineRule="auto"/>
      </w:pPr>
      <w:bookmarkStart w:id="3" w:name="_Toc502680832"/>
      <w:r w:rsidRPr="00CA2764">
        <w:rPr>
          <w:rFonts w:hint="eastAsia"/>
        </w:rPr>
        <w:t>概述</w:t>
      </w:r>
      <w:bookmarkEnd w:id="3"/>
    </w:p>
    <w:p w:rsidR="00943052" w:rsidRPr="00CA2764" w:rsidRDefault="00943052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4" w:name="_Toc502680833"/>
      <w:r w:rsidRPr="00CA2764">
        <w:rPr>
          <w:rFonts w:hint="eastAsia"/>
          <w:sz w:val="28"/>
          <w:szCs w:val="28"/>
        </w:rPr>
        <w:t>背景介绍</w:t>
      </w:r>
      <w:bookmarkEnd w:id="4"/>
    </w:p>
    <w:p w:rsidR="009503B1" w:rsidRDefault="00560B0F" w:rsidP="0063413F">
      <w:pPr>
        <w:pStyle w:val="ab"/>
        <w:ind w:firstLineChars="0" w:firstLine="0"/>
      </w:pPr>
      <w:r>
        <w:rPr>
          <w:rFonts w:hint="eastAsia"/>
        </w:rPr>
        <w:t xml:space="preserve">    </w:t>
      </w:r>
      <w:r w:rsidR="007C4D90">
        <w:rPr>
          <w:rFonts w:hint="eastAsia"/>
        </w:rPr>
        <w:t>无</w:t>
      </w:r>
      <w:r w:rsidR="003A1EEC">
        <w:rPr>
          <w:rFonts w:hint="eastAsia"/>
        </w:rPr>
        <w:t>。</w:t>
      </w:r>
    </w:p>
    <w:p w:rsidR="00943052" w:rsidRPr="00CA2764" w:rsidRDefault="00943052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5" w:name="_Toc502680834"/>
      <w:r w:rsidRPr="00CA2764">
        <w:rPr>
          <w:rFonts w:hint="eastAsia"/>
          <w:sz w:val="28"/>
          <w:szCs w:val="28"/>
        </w:rPr>
        <w:t>编写目的</w:t>
      </w:r>
      <w:bookmarkEnd w:id="5"/>
    </w:p>
    <w:p w:rsidR="004401B0" w:rsidRPr="004401B0" w:rsidRDefault="004401B0" w:rsidP="004401B0">
      <w:pPr>
        <w:pStyle w:val="ab"/>
      </w:pPr>
      <w:r>
        <w:rPr>
          <w:rFonts w:hint="eastAsia"/>
        </w:rPr>
        <w:t>本文档提供了公司内部</w:t>
      </w:r>
      <w:r>
        <w:rPr>
          <w:rFonts w:eastAsia="宋体" w:cs="Times New Roman" w:hint="eastAsia"/>
        </w:rPr>
        <w:t>用户的相关需求，可作为项目立项的依据。项目组在研发的需求分析阶段可依据本文档编写《软件需求规格说明书》。</w:t>
      </w:r>
    </w:p>
    <w:p w:rsidR="00943052" w:rsidRPr="00CA2764" w:rsidRDefault="00943052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6" w:name="_Toc502680835"/>
      <w:r w:rsidRPr="00CA2764">
        <w:rPr>
          <w:rFonts w:hint="eastAsia"/>
          <w:sz w:val="28"/>
          <w:szCs w:val="28"/>
        </w:rPr>
        <w:t>编写原则</w:t>
      </w:r>
      <w:bookmarkEnd w:id="6"/>
    </w:p>
    <w:p w:rsidR="0016229D" w:rsidRDefault="00E6603C" w:rsidP="0016229D">
      <w:pPr>
        <w:pStyle w:val="ab"/>
        <w:rPr>
          <w:rFonts w:eastAsia="宋体" w:cs="Times New Roman"/>
        </w:rPr>
      </w:pPr>
      <w:r>
        <w:rPr>
          <w:rFonts w:hint="eastAsia"/>
        </w:rPr>
        <w:t>通用性原则：本软件整理的用户需求，</w:t>
      </w:r>
      <w:r w:rsidR="009903C9">
        <w:rPr>
          <w:rFonts w:hint="eastAsia"/>
        </w:rPr>
        <w:t>需要</w:t>
      </w:r>
      <w:r w:rsidR="00560B0F">
        <w:rPr>
          <w:rFonts w:hint="eastAsia"/>
        </w:rPr>
        <w:t>在会员系统中,</w:t>
      </w:r>
      <w:r w:rsidR="008A72E2">
        <w:rPr>
          <w:rFonts w:hint="eastAsia"/>
        </w:rPr>
        <w:t>整合</w:t>
      </w:r>
      <w:proofErr w:type="gramStart"/>
      <w:r w:rsidR="008A72E2">
        <w:rPr>
          <w:rFonts w:hint="eastAsia"/>
        </w:rPr>
        <w:t>微信公众号</w:t>
      </w:r>
      <w:proofErr w:type="gramEnd"/>
      <w:r w:rsidR="00560B0F">
        <w:rPr>
          <w:rFonts w:hint="eastAsia"/>
        </w:rPr>
        <w:t>功能</w:t>
      </w:r>
      <w:r w:rsidR="0016229D">
        <w:rPr>
          <w:rFonts w:eastAsia="宋体" w:cs="Times New Roman" w:hint="eastAsia"/>
        </w:rPr>
        <w:t>。</w:t>
      </w:r>
    </w:p>
    <w:p w:rsidR="0016229D" w:rsidRDefault="0016229D" w:rsidP="00E6603C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适应性原则：</w:t>
      </w:r>
      <w:r w:rsidR="00C943AD">
        <w:rPr>
          <w:rFonts w:eastAsia="宋体" w:cs="Times New Roman" w:hint="eastAsia"/>
        </w:rPr>
        <w:t>满足</w:t>
      </w:r>
      <w:r w:rsidR="008A72E2">
        <w:rPr>
          <w:rFonts w:eastAsia="宋体" w:cs="Times New Roman" w:hint="eastAsia"/>
        </w:rPr>
        <w:t>自助缴费、新户办理的功能要求</w:t>
      </w:r>
      <w:r w:rsidR="00E6603C">
        <w:rPr>
          <w:rFonts w:hint="eastAsia"/>
        </w:rPr>
        <w:t>。</w:t>
      </w:r>
    </w:p>
    <w:p w:rsidR="00943052" w:rsidRPr="0016229D" w:rsidRDefault="0016229D" w:rsidP="0016229D">
      <w:pPr>
        <w:pStyle w:val="ab"/>
      </w:pPr>
      <w:r>
        <w:rPr>
          <w:rFonts w:eastAsia="宋体" w:cs="Times New Roman" w:hint="eastAsia"/>
        </w:rPr>
        <w:t>继承性原则：结合部门相关产品已经推广的情况，在本系统中要尽量避免重复开发。</w:t>
      </w:r>
    </w:p>
    <w:p w:rsidR="00943052" w:rsidRPr="00CA2764" w:rsidRDefault="00943052" w:rsidP="00CA2764">
      <w:pPr>
        <w:pStyle w:val="1"/>
        <w:spacing w:before="360" w:afterLines="50" w:after="156" w:line="360" w:lineRule="auto"/>
        <w:ind w:left="635"/>
      </w:pPr>
      <w:bookmarkStart w:id="7" w:name="_Toc502680836"/>
      <w:r w:rsidRPr="00CA2764">
        <w:rPr>
          <w:rFonts w:hint="eastAsia"/>
        </w:rPr>
        <w:t>系统构成</w:t>
      </w:r>
      <w:bookmarkEnd w:id="7"/>
    </w:p>
    <w:p w:rsidR="00FE1038" w:rsidRPr="00FE1038" w:rsidRDefault="00DA4764" w:rsidP="00FE1038">
      <w:pPr>
        <w:pStyle w:val="ab"/>
      </w:pPr>
      <w:r>
        <w:rPr>
          <w:rFonts w:hint="eastAsia"/>
        </w:rPr>
        <w:t>自助缴费、新户办理作为会员系统的子功能，加</w:t>
      </w:r>
      <w:r w:rsidR="009D0720">
        <w:rPr>
          <w:rFonts w:hint="eastAsia"/>
        </w:rPr>
        <w:t>入到会员系统的其他服务项内，在会员系统的会员中心界面提供服务</w:t>
      </w:r>
      <w:r w:rsidR="002F7251">
        <w:rPr>
          <w:rFonts w:hint="eastAsia"/>
        </w:rPr>
        <w:t>。</w:t>
      </w:r>
      <w:r w:rsidR="009766C4">
        <w:rPr>
          <w:rFonts w:hint="eastAsia"/>
        </w:rPr>
        <w:t>自助缴费实现</w:t>
      </w:r>
      <w:r w:rsidR="00B80C33">
        <w:rPr>
          <w:rFonts w:hint="eastAsia"/>
        </w:rPr>
        <w:t>服务费用的</w:t>
      </w:r>
      <w:r w:rsidR="009766C4">
        <w:rPr>
          <w:rFonts w:hint="eastAsia"/>
        </w:rPr>
        <w:t>在线</w:t>
      </w:r>
      <w:r>
        <w:rPr>
          <w:rFonts w:hint="eastAsia"/>
        </w:rPr>
        <w:t>缴纳</w:t>
      </w:r>
      <w:r w:rsidR="0051395C">
        <w:rPr>
          <w:rFonts w:hint="eastAsia"/>
        </w:rPr>
        <w:t>，新户办理实现将需办理新户的企业信息录入到客户关系系统</w:t>
      </w:r>
      <w:r w:rsidR="009766C4">
        <w:rPr>
          <w:rFonts w:hint="eastAsia"/>
        </w:rPr>
        <w:t>。</w:t>
      </w:r>
    </w:p>
    <w:p w:rsidR="00943052" w:rsidRPr="00C37F11" w:rsidRDefault="00943052" w:rsidP="00CA2764">
      <w:pPr>
        <w:pStyle w:val="1"/>
        <w:spacing w:before="360" w:afterLines="50" w:after="156" w:line="360" w:lineRule="auto"/>
        <w:ind w:left="635"/>
      </w:pPr>
      <w:bookmarkStart w:id="8" w:name="_Toc502680837"/>
      <w:r w:rsidRPr="00C37F11">
        <w:rPr>
          <w:rFonts w:hint="eastAsia"/>
        </w:rPr>
        <w:t>业务流程</w:t>
      </w:r>
      <w:bookmarkEnd w:id="8"/>
    </w:p>
    <w:p w:rsidR="009903C9" w:rsidRPr="00CA2764" w:rsidRDefault="00134C5C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9" w:name="_Toc502680838"/>
      <w:proofErr w:type="gramStart"/>
      <w:r w:rsidRPr="00CA2764">
        <w:rPr>
          <w:rFonts w:hint="eastAsia"/>
          <w:sz w:val="28"/>
          <w:szCs w:val="28"/>
        </w:rPr>
        <w:t>微信自助</w:t>
      </w:r>
      <w:proofErr w:type="gramEnd"/>
      <w:r w:rsidRPr="00CA2764">
        <w:rPr>
          <w:rFonts w:hint="eastAsia"/>
          <w:sz w:val="28"/>
          <w:szCs w:val="28"/>
        </w:rPr>
        <w:t>办理</w:t>
      </w:r>
      <w:r w:rsidR="009903C9" w:rsidRPr="00CA2764">
        <w:rPr>
          <w:rFonts w:hint="eastAsia"/>
          <w:sz w:val="28"/>
          <w:szCs w:val="28"/>
        </w:rPr>
        <w:t>业务流程</w:t>
      </w:r>
      <w:bookmarkEnd w:id="9"/>
    </w:p>
    <w:p w:rsidR="007636F8" w:rsidRPr="00D00FDF" w:rsidRDefault="00D00FDF" w:rsidP="002F7251">
      <w:pPr>
        <w:pStyle w:val="ab"/>
      </w:pPr>
      <w:r>
        <w:rPr>
          <w:rFonts w:hint="eastAsia"/>
        </w:rPr>
        <w:t>无。</w:t>
      </w:r>
    </w:p>
    <w:p w:rsidR="007636F8" w:rsidRPr="00CA2764" w:rsidRDefault="007636F8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10" w:name="_Toc502680839"/>
      <w:r w:rsidRPr="00CA2764">
        <w:rPr>
          <w:rFonts w:hint="eastAsia"/>
          <w:sz w:val="28"/>
          <w:szCs w:val="28"/>
        </w:rPr>
        <w:t>名词释义</w:t>
      </w:r>
      <w:bookmarkEnd w:id="10"/>
    </w:p>
    <w:p w:rsidR="00C943AD" w:rsidRDefault="00307A9F" w:rsidP="00307A9F">
      <w:pPr>
        <w:pStyle w:val="ab"/>
      </w:pPr>
      <w:r>
        <w:rPr>
          <w:rFonts w:hint="eastAsia"/>
        </w:rPr>
        <w:t>无。</w:t>
      </w:r>
      <w:r w:rsidR="00C943AD">
        <w:rPr>
          <w:rFonts w:hint="eastAsia"/>
        </w:rPr>
        <w:t xml:space="preserve">  </w:t>
      </w:r>
    </w:p>
    <w:p w:rsidR="007636F8" w:rsidRPr="00C316F1" w:rsidRDefault="007636F8" w:rsidP="00CA2764">
      <w:pPr>
        <w:pStyle w:val="1"/>
        <w:spacing w:before="360" w:afterLines="50" w:after="156" w:line="360" w:lineRule="auto"/>
        <w:ind w:left="635"/>
      </w:pPr>
      <w:bookmarkStart w:id="11" w:name="_Toc502680840"/>
      <w:r w:rsidRPr="00C316F1">
        <w:rPr>
          <w:rFonts w:hint="eastAsia"/>
        </w:rPr>
        <w:lastRenderedPageBreak/>
        <w:t>数据流程</w:t>
      </w:r>
      <w:bookmarkEnd w:id="11"/>
    </w:p>
    <w:p w:rsidR="00432D99" w:rsidRPr="007636F8" w:rsidRDefault="002054C8" w:rsidP="002054C8">
      <w:pPr>
        <w:pStyle w:val="ab"/>
        <w:ind w:firstLineChars="0" w:firstLine="0"/>
      </w:pPr>
      <w:r>
        <w:rPr>
          <w:rFonts w:hint="eastAsia"/>
        </w:rPr>
        <w:t xml:space="preserve">    无。</w:t>
      </w:r>
    </w:p>
    <w:p w:rsidR="00AE0BCE" w:rsidRPr="00C316F1" w:rsidRDefault="00943052" w:rsidP="00CA2764">
      <w:pPr>
        <w:pStyle w:val="1"/>
        <w:spacing w:before="360" w:afterLines="50" w:after="156" w:line="360" w:lineRule="auto"/>
        <w:ind w:left="635"/>
      </w:pPr>
      <w:bookmarkStart w:id="12" w:name="_Toc502680841"/>
      <w:r w:rsidRPr="00C316F1">
        <w:rPr>
          <w:rFonts w:hint="eastAsia"/>
        </w:rPr>
        <w:t>功能需求</w:t>
      </w:r>
      <w:bookmarkEnd w:id="12"/>
    </w:p>
    <w:p w:rsidR="00A27B06" w:rsidRPr="00AE0BCE" w:rsidRDefault="0012760E" w:rsidP="00AE0BCE">
      <w:pPr>
        <w:pStyle w:val="ab"/>
      </w:pPr>
      <w:proofErr w:type="gramStart"/>
      <w:r>
        <w:rPr>
          <w:rFonts w:hint="eastAsia"/>
        </w:rPr>
        <w:t>微信公众号需要</w:t>
      </w:r>
      <w:proofErr w:type="gramEnd"/>
      <w:r>
        <w:rPr>
          <w:rFonts w:hint="eastAsia"/>
        </w:rPr>
        <w:t>整合的功能包括自助缴费、新户办理的功能</w:t>
      </w:r>
      <w:r w:rsidR="002054C8">
        <w:rPr>
          <w:rFonts w:hint="eastAsia"/>
        </w:rPr>
        <w:t>，功能</w:t>
      </w:r>
      <w:r w:rsidR="00A27B06">
        <w:rPr>
          <w:rFonts w:hint="eastAsia"/>
        </w:rPr>
        <w:t>需求</w:t>
      </w:r>
      <w:r w:rsidR="005402D4">
        <w:rPr>
          <w:rFonts w:hint="eastAsia"/>
        </w:rPr>
        <w:t>如下图所示：</w:t>
      </w:r>
      <w:r w:rsidR="00A27B06">
        <w:rPr>
          <w:rFonts w:hint="eastAsia"/>
        </w:rPr>
        <w:t xml:space="preserve"> </w:t>
      </w:r>
    </w:p>
    <w:p w:rsidR="00AE0BCE" w:rsidRPr="007B4421" w:rsidRDefault="00AA183A" w:rsidP="007B44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9225" cy="4615797"/>
            <wp:effectExtent l="19050" t="0" r="9525" b="0"/>
            <wp:docPr id="3" name="图片 3" descr="C:\Users\Administrator\Desktop\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00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06" r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61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CE" w:rsidRPr="00CA2764" w:rsidRDefault="00603AE2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13" w:name="_Toc502680842"/>
      <w:r w:rsidRPr="00CA2764">
        <w:rPr>
          <w:rFonts w:hint="eastAsia"/>
          <w:sz w:val="28"/>
          <w:szCs w:val="28"/>
        </w:rPr>
        <w:t>自助缴费</w:t>
      </w:r>
      <w:bookmarkEnd w:id="13"/>
    </w:p>
    <w:p w:rsidR="00AE0BCE" w:rsidRPr="00CA2764" w:rsidRDefault="00AE0BCE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14" w:name="_Toc502680843"/>
      <w:r w:rsidRPr="00CA2764">
        <w:rPr>
          <w:rFonts w:hint="eastAsia"/>
          <w:sz w:val="28"/>
          <w:szCs w:val="28"/>
        </w:rPr>
        <w:t>功能定义</w:t>
      </w:r>
      <w:bookmarkEnd w:id="14"/>
    </w:p>
    <w:p w:rsidR="0082772C" w:rsidRPr="0082772C" w:rsidRDefault="004662E4" w:rsidP="0082772C">
      <w:pPr>
        <w:pStyle w:val="ab"/>
        <w:rPr>
          <w:rFonts w:eastAsia="宋体" w:cs="Times New Roman"/>
        </w:rPr>
      </w:pPr>
      <w:r>
        <w:rPr>
          <w:rFonts w:hint="eastAsia"/>
        </w:rPr>
        <w:t>自助</w:t>
      </w:r>
      <w:r w:rsidR="00D94BF5">
        <w:rPr>
          <w:rFonts w:hint="eastAsia"/>
        </w:rPr>
        <w:t>缴费</w:t>
      </w:r>
      <w:r w:rsidR="009A187F">
        <w:rPr>
          <w:rFonts w:hint="eastAsia"/>
        </w:rPr>
        <w:t>选择企业</w:t>
      </w:r>
      <w:r w:rsidR="00D94BF5">
        <w:rPr>
          <w:rFonts w:hint="eastAsia"/>
        </w:rPr>
        <w:t>缴纳</w:t>
      </w:r>
      <w:r w:rsidR="004B55CE">
        <w:rPr>
          <w:rFonts w:hint="eastAsia"/>
        </w:rPr>
        <w:t>增值税税控系统</w:t>
      </w:r>
      <w:r w:rsidR="00C4708C">
        <w:rPr>
          <w:rFonts w:hint="eastAsia"/>
        </w:rPr>
        <w:t>维护费和IT外包服务</w:t>
      </w:r>
      <w:r w:rsidR="00D94BF5">
        <w:rPr>
          <w:rFonts w:hint="eastAsia"/>
        </w:rPr>
        <w:t>费用，</w:t>
      </w:r>
      <w:r w:rsidR="009A187F">
        <w:rPr>
          <w:rFonts w:hint="eastAsia"/>
        </w:rPr>
        <w:t>可以在线上完成交易，并将数据同步到CRM数据库</w:t>
      </w:r>
      <w:r w:rsidR="00E84A48">
        <w:rPr>
          <w:rFonts w:hint="eastAsia"/>
        </w:rPr>
        <w:t>，最后所有缴费订单均可开具发票</w:t>
      </w:r>
      <w:r w:rsidR="009A0928">
        <w:rPr>
          <w:rFonts w:hint="eastAsia"/>
        </w:rPr>
        <w:t>。</w:t>
      </w:r>
    </w:p>
    <w:p w:rsidR="00A516E1" w:rsidRPr="00CA2764" w:rsidRDefault="000D12F1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15" w:name="_Toc502680844"/>
      <w:r w:rsidRPr="00CA2764">
        <w:rPr>
          <w:rFonts w:hint="eastAsia"/>
          <w:sz w:val="28"/>
          <w:szCs w:val="28"/>
        </w:rPr>
        <w:lastRenderedPageBreak/>
        <w:t>自助缴费</w:t>
      </w:r>
      <w:r w:rsidR="003E5042" w:rsidRPr="00CA2764">
        <w:rPr>
          <w:rFonts w:hint="eastAsia"/>
          <w:sz w:val="28"/>
          <w:szCs w:val="28"/>
        </w:rPr>
        <w:t>业务描述</w:t>
      </w:r>
      <w:bookmarkEnd w:id="15"/>
    </w:p>
    <w:p w:rsidR="00065FA4" w:rsidRDefault="006B2AAB" w:rsidP="0057423A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1</w:t>
      </w:r>
      <w:r w:rsidR="00731AB1">
        <w:rPr>
          <w:rFonts w:eastAsia="宋体" w:cs="Times New Roman" w:hint="eastAsia"/>
        </w:rPr>
        <w:t>、</w:t>
      </w:r>
      <w:r w:rsidR="0046721D">
        <w:rPr>
          <w:rFonts w:eastAsia="宋体" w:cs="Times New Roman" w:hint="eastAsia"/>
        </w:rPr>
        <w:t>自助缴费可以缴纳增值税税控系统服务费、IT外包服务费等费用</w:t>
      </w:r>
      <w:r w:rsidR="005D440B">
        <w:rPr>
          <w:rFonts w:eastAsia="宋体" w:cs="Times New Roman" w:hint="eastAsia"/>
        </w:rPr>
        <w:t>。</w:t>
      </w:r>
    </w:p>
    <w:p w:rsidR="00F557E0" w:rsidRDefault="0046721D" w:rsidP="00F557E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2</w:t>
      </w:r>
      <w:r w:rsidR="00C67517">
        <w:rPr>
          <w:rFonts w:eastAsia="宋体" w:cs="Times New Roman" w:hint="eastAsia"/>
        </w:rPr>
        <w:t>、缴费之前</w:t>
      </w:r>
      <w:r w:rsidR="00337CE2">
        <w:rPr>
          <w:rFonts w:eastAsia="宋体" w:cs="Times New Roman" w:hint="eastAsia"/>
        </w:rPr>
        <w:t>选择</w:t>
      </w:r>
      <w:r>
        <w:rPr>
          <w:rFonts w:eastAsia="宋体" w:cs="Times New Roman" w:hint="eastAsia"/>
        </w:rPr>
        <w:t>企业</w:t>
      </w:r>
      <w:r w:rsidR="00C67517">
        <w:rPr>
          <w:rFonts w:eastAsia="宋体" w:cs="Times New Roman" w:hint="eastAsia"/>
        </w:rPr>
        <w:t>，然后再针对此企业缴纳费用</w:t>
      </w:r>
      <w:r w:rsidR="00F557E0">
        <w:rPr>
          <w:rFonts w:eastAsia="宋体" w:cs="Times New Roman" w:hint="eastAsia"/>
        </w:rPr>
        <w:t>。</w:t>
      </w:r>
    </w:p>
    <w:p w:rsidR="0057423A" w:rsidRDefault="00EC0D52" w:rsidP="00F557E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3、</w:t>
      </w:r>
      <w:r w:rsidR="00766429">
        <w:rPr>
          <w:rFonts w:eastAsia="宋体" w:cs="Times New Roman" w:hint="eastAsia"/>
        </w:rPr>
        <w:t>IT外包服务费等费用对不同的市州服务部，费用不同，需要根据选择企业所属的市州服务部显示不同的费用价格。</w:t>
      </w:r>
    </w:p>
    <w:p w:rsidR="00595AD5" w:rsidRDefault="00595AD5" w:rsidP="00F557E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4、缴费</w:t>
      </w:r>
      <w:proofErr w:type="gramStart"/>
      <w:r>
        <w:rPr>
          <w:rFonts w:eastAsia="宋体" w:cs="Times New Roman" w:hint="eastAsia"/>
        </w:rPr>
        <w:t>支持微信支付</w:t>
      </w:r>
      <w:proofErr w:type="gramEnd"/>
      <w:r>
        <w:rPr>
          <w:rFonts w:eastAsia="宋体" w:cs="Times New Roman" w:hint="eastAsia"/>
        </w:rPr>
        <w:t>。</w:t>
      </w:r>
    </w:p>
    <w:p w:rsidR="00766429" w:rsidRDefault="00766429" w:rsidP="00F557E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4、</w:t>
      </w:r>
      <w:r w:rsidR="00595AD5">
        <w:rPr>
          <w:rFonts w:eastAsia="宋体" w:cs="Times New Roman" w:hint="eastAsia"/>
        </w:rPr>
        <w:t>缴费完成后，发放</w:t>
      </w:r>
      <w:proofErr w:type="gramStart"/>
      <w:r w:rsidR="00595AD5">
        <w:rPr>
          <w:rFonts w:eastAsia="宋体" w:cs="Times New Roman" w:hint="eastAsia"/>
        </w:rPr>
        <w:t>微信红包给微信</w:t>
      </w:r>
      <w:proofErr w:type="gramEnd"/>
      <w:r w:rsidR="00595AD5">
        <w:rPr>
          <w:rFonts w:eastAsia="宋体" w:cs="Times New Roman" w:hint="eastAsia"/>
        </w:rPr>
        <w:t>客户。</w:t>
      </w:r>
    </w:p>
    <w:p w:rsidR="00E44890" w:rsidRDefault="00A21D01" w:rsidP="00A21D01">
      <w:pPr>
        <w:pStyle w:val="ab"/>
        <w:rPr>
          <w:noProof/>
        </w:rPr>
      </w:pPr>
      <w:r>
        <w:rPr>
          <w:rFonts w:eastAsia="宋体" w:cs="Times New Roman" w:hint="eastAsia"/>
        </w:rPr>
        <w:t>5、可在线开具电子发票</w:t>
      </w:r>
      <w:r w:rsidR="00F25878">
        <w:rPr>
          <w:rFonts w:eastAsia="宋体" w:cs="Times New Roman" w:hint="eastAsia"/>
        </w:rPr>
        <w:t>，客户填写发票抬头、税号、开票地址、电话、开户银行、账号</w:t>
      </w:r>
      <w:r w:rsidR="00F2238C">
        <w:rPr>
          <w:rFonts w:eastAsia="宋体" w:cs="Times New Roman" w:hint="eastAsia"/>
        </w:rPr>
        <w:t>，其次填写发票信息接收邮箱和短信接收手机号码，然后申请开具发票，发票开具成功后将信息推送到对应邮箱和手机。</w:t>
      </w:r>
    </w:p>
    <w:p w:rsidR="00F866B8" w:rsidRPr="007116BE" w:rsidRDefault="00595AD5" w:rsidP="007116BE">
      <w:pPr>
        <w:pStyle w:val="ab"/>
        <w:ind w:firstLine="474"/>
        <w:rPr>
          <w:b/>
          <w:noProof/>
        </w:rPr>
      </w:pPr>
      <w:r>
        <w:rPr>
          <w:rFonts w:eastAsia="宋体" w:cs="Times New Roman" w:hint="eastAsia"/>
          <w:b/>
        </w:rPr>
        <w:t>※</w:t>
      </w:r>
      <w:r w:rsidR="00B12119">
        <w:rPr>
          <w:rFonts w:eastAsia="宋体" w:cs="Times New Roman" w:hint="eastAsia"/>
          <w:b/>
        </w:rPr>
        <w:t>缴费完成后数据均上传到客户关系管理系统。</w:t>
      </w:r>
    </w:p>
    <w:p w:rsidR="00F866B8" w:rsidRDefault="00F866B8" w:rsidP="00065FA4">
      <w:pPr>
        <w:pStyle w:val="ab"/>
        <w:rPr>
          <w:noProof/>
        </w:rPr>
      </w:pPr>
    </w:p>
    <w:p w:rsidR="00A516E1" w:rsidRPr="00CA2764" w:rsidRDefault="000D12F1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16" w:name="_Toc502680845"/>
      <w:r w:rsidRPr="00CA2764">
        <w:rPr>
          <w:rFonts w:hint="eastAsia"/>
          <w:sz w:val="28"/>
          <w:szCs w:val="28"/>
        </w:rPr>
        <w:lastRenderedPageBreak/>
        <w:t>自助缴费</w:t>
      </w:r>
      <w:r w:rsidR="00F26350" w:rsidRPr="00CA2764">
        <w:rPr>
          <w:rFonts w:hint="eastAsia"/>
          <w:sz w:val="28"/>
          <w:szCs w:val="28"/>
        </w:rPr>
        <w:t>业务</w:t>
      </w:r>
      <w:r w:rsidR="003E5042" w:rsidRPr="00CA2764">
        <w:rPr>
          <w:rFonts w:hint="eastAsia"/>
          <w:sz w:val="28"/>
          <w:szCs w:val="28"/>
        </w:rPr>
        <w:t>流程图</w:t>
      </w:r>
      <w:bookmarkEnd w:id="16"/>
    </w:p>
    <w:p w:rsidR="00580953" w:rsidRPr="00580953" w:rsidRDefault="003B3E4C" w:rsidP="00580953">
      <w:pPr>
        <w:jc w:val="center"/>
      </w:pPr>
      <w:r>
        <w:object w:dxaOrig="4173" w:dyaOrig="9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452.25pt" o:ole="">
            <v:imagedata r:id="rId11" o:title=""/>
          </v:shape>
          <o:OLEObject Type="Embed" ProgID="Visio.Drawing.11" ShapeID="_x0000_i1025" DrawAspect="Content" ObjectID="_1576422761" r:id="rId12"/>
        </w:object>
      </w:r>
    </w:p>
    <w:p w:rsidR="00966D1B" w:rsidRDefault="00966D1B" w:rsidP="00FF547F">
      <w:pPr>
        <w:jc w:val="center"/>
      </w:pPr>
    </w:p>
    <w:p w:rsidR="00943052" w:rsidRPr="00CA2764" w:rsidRDefault="0097113C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17" w:name="_Toc502680846"/>
      <w:r w:rsidRPr="00CA2764">
        <w:rPr>
          <w:rFonts w:hint="eastAsia"/>
          <w:sz w:val="28"/>
          <w:szCs w:val="28"/>
        </w:rPr>
        <w:t>新户办理</w:t>
      </w:r>
      <w:bookmarkEnd w:id="17"/>
    </w:p>
    <w:p w:rsidR="007E6BE1" w:rsidRPr="00CA2764" w:rsidRDefault="007E6BE1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18" w:name="_Toc502680847"/>
      <w:r w:rsidRPr="00CA2764">
        <w:rPr>
          <w:rFonts w:hint="eastAsia"/>
          <w:sz w:val="28"/>
          <w:szCs w:val="28"/>
        </w:rPr>
        <w:t>功能定义</w:t>
      </w:r>
      <w:bookmarkEnd w:id="18"/>
    </w:p>
    <w:p w:rsidR="00583BED" w:rsidRDefault="00F25878" w:rsidP="00AC6C59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未在客户关系管理系统注册的企业用户，</w:t>
      </w:r>
      <w:r w:rsidR="001329C7">
        <w:rPr>
          <w:rFonts w:eastAsia="宋体" w:cs="Times New Roman" w:hint="eastAsia"/>
        </w:rPr>
        <w:t>首次注册信息并购买金税盘和维护费。</w:t>
      </w:r>
    </w:p>
    <w:p w:rsidR="006F28AD" w:rsidRPr="00CA2764" w:rsidRDefault="005071B0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19" w:name="_Toc502680848"/>
      <w:r w:rsidRPr="00CA2764">
        <w:rPr>
          <w:rFonts w:hint="eastAsia"/>
          <w:sz w:val="28"/>
          <w:szCs w:val="28"/>
        </w:rPr>
        <w:lastRenderedPageBreak/>
        <w:t>新户办理</w:t>
      </w:r>
      <w:r w:rsidR="00AC6C59" w:rsidRPr="00CA2764">
        <w:rPr>
          <w:rFonts w:hint="eastAsia"/>
          <w:sz w:val="28"/>
          <w:szCs w:val="28"/>
        </w:rPr>
        <w:t>业务描述</w:t>
      </w:r>
      <w:bookmarkEnd w:id="19"/>
    </w:p>
    <w:p w:rsidR="003F68AF" w:rsidRDefault="00000959" w:rsidP="0000329B">
      <w:pPr>
        <w:pStyle w:val="ab"/>
      </w:pPr>
      <w:r>
        <w:rPr>
          <w:rFonts w:hint="eastAsia"/>
        </w:rPr>
        <w:t>1、</w:t>
      </w:r>
      <w:r w:rsidR="005372D6">
        <w:rPr>
          <w:rFonts w:hint="eastAsia"/>
        </w:rPr>
        <w:t>新户信息</w:t>
      </w:r>
      <w:r w:rsidR="003F68AF">
        <w:rPr>
          <w:rFonts w:hint="eastAsia"/>
        </w:rPr>
        <w:t>自动导入</w:t>
      </w:r>
    </w:p>
    <w:p w:rsidR="000917C0" w:rsidRDefault="00B314F5" w:rsidP="0000329B">
      <w:pPr>
        <w:pStyle w:val="ab"/>
      </w:pPr>
      <w:r>
        <w:rPr>
          <w:rFonts w:hint="eastAsia"/>
        </w:rPr>
        <w:t>自动</w:t>
      </w:r>
      <w:r w:rsidR="005372D6">
        <w:rPr>
          <w:rFonts w:hint="eastAsia"/>
        </w:rPr>
        <w:t>导入有两种方式：一、</w:t>
      </w:r>
      <w:r w:rsidR="00476755">
        <w:rPr>
          <w:rFonts w:hint="eastAsia"/>
        </w:rPr>
        <w:t>扫描工商营业执照；二、填写企业名称然后抓取。</w:t>
      </w:r>
    </w:p>
    <w:p w:rsidR="002456A8" w:rsidRDefault="002456A8" w:rsidP="0000329B">
      <w:pPr>
        <w:pStyle w:val="ab"/>
      </w:pPr>
      <w:r>
        <w:rPr>
          <w:rFonts w:hint="eastAsia"/>
        </w:rPr>
        <w:t>扫描工商营业执照的方式，可以</w:t>
      </w:r>
      <w:proofErr w:type="gramStart"/>
      <w:r>
        <w:rPr>
          <w:rFonts w:hint="eastAsia"/>
        </w:rPr>
        <w:t>通过微信扫描</w:t>
      </w:r>
      <w:proofErr w:type="gramEnd"/>
      <w:r>
        <w:rPr>
          <w:rFonts w:hint="eastAsia"/>
        </w:rPr>
        <w:t>获取</w:t>
      </w:r>
      <w:proofErr w:type="gramStart"/>
      <w:r>
        <w:rPr>
          <w:rFonts w:hint="eastAsia"/>
        </w:rPr>
        <w:t>二维码信</w:t>
      </w:r>
      <w:proofErr w:type="gramEnd"/>
      <w:r>
        <w:rPr>
          <w:rFonts w:hint="eastAsia"/>
        </w:rPr>
        <w:t>息，然后解析从网上传输过来的信息并显示在对应的栏位；也可以从相册中选择照片识别</w:t>
      </w:r>
      <w:proofErr w:type="gramStart"/>
      <w:r>
        <w:rPr>
          <w:rFonts w:hint="eastAsia"/>
        </w:rPr>
        <w:t>二维码信息</w:t>
      </w:r>
      <w:proofErr w:type="gramEnd"/>
      <w:r>
        <w:rPr>
          <w:rFonts w:hint="eastAsia"/>
        </w:rPr>
        <w:t>，然后解析信息并显示。</w:t>
      </w:r>
    </w:p>
    <w:p w:rsidR="002456A8" w:rsidRPr="002456A8" w:rsidRDefault="00E63DD6" w:rsidP="0000329B">
      <w:pPr>
        <w:pStyle w:val="ab"/>
      </w:pPr>
      <w:r>
        <w:rPr>
          <w:rFonts w:hint="eastAsia"/>
        </w:rPr>
        <w:t>填写企业名的方式，需要填写准确的名称，然后查询抓取到与该名称相关的信息，并显示到对应栏位。</w:t>
      </w:r>
    </w:p>
    <w:p w:rsidR="003F68AF" w:rsidRDefault="006E1C04" w:rsidP="006E1C04">
      <w:pPr>
        <w:pStyle w:val="ab"/>
      </w:pPr>
      <w:r>
        <w:rPr>
          <w:rFonts w:hint="eastAsia"/>
        </w:rPr>
        <w:t>2、</w:t>
      </w:r>
      <w:r w:rsidR="00B314F5">
        <w:rPr>
          <w:rFonts w:hint="eastAsia"/>
        </w:rPr>
        <w:t>手动填写新户信息</w:t>
      </w:r>
    </w:p>
    <w:p w:rsidR="005372D6" w:rsidRDefault="00B314F5" w:rsidP="006E1C04">
      <w:pPr>
        <w:pStyle w:val="ab"/>
      </w:pPr>
      <w:r>
        <w:rPr>
          <w:rFonts w:hint="eastAsia"/>
        </w:rPr>
        <w:t>在第一步新户信息自动导入后</w:t>
      </w:r>
      <w:r w:rsidR="006E1C04">
        <w:rPr>
          <w:rFonts w:hint="eastAsia"/>
        </w:rPr>
        <w:t>，还需要进一步补全信息，如自动抓取没抓取到的信息、用户手机号码、邮箱</w:t>
      </w:r>
      <w:r w:rsidR="003F68AF">
        <w:rPr>
          <w:rFonts w:hint="eastAsia"/>
        </w:rPr>
        <w:t>等信息。</w:t>
      </w:r>
    </w:p>
    <w:p w:rsidR="00A053BD" w:rsidRDefault="00445936" w:rsidP="00A053BD">
      <w:pPr>
        <w:pStyle w:val="ab"/>
        <w:ind w:firstLineChars="0" w:firstLine="0"/>
      </w:pPr>
      <w:r>
        <w:rPr>
          <w:rFonts w:hint="eastAsia"/>
        </w:rPr>
        <w:tab/>
      </w:r>
      <w:r w:rsidR="006150E5">
        <w:rPr>
          <w:rFonts w:hint="eastAsia"/>
        </w:rPr>
        <w:t>新户</w:t>
      </w:r>
      <w:r>
        <w:rPr>
          <w:rFonts w:hint="eastAsia"/>
        </w:rPr>
        <w:t>信息</w:t>
      </w:r>
      <w:r w:rsidR="006150E5">
        <w:rPr>
          <w:rFonts w:hint="eastAsia"/>
        </w:rPr>
        <w:t>：</w:t>
      </w:r>
      <w:r w:rsidR="00CB367D">
        <w:rPr>
          <w:rFonts w:hint="eastAsia"/>
        </w:rPr>
        <w:t>企业名称、企业税号、开票地址、法人代表、联系人、</w:t>
      </w:r>
      <w:r>
        <w:rPr>
          <w:rFonts w:hint="eastAsia"/>
        </w:rPr>
        <w:t>联系电话、电子邮箱、纳税人规模、开户银行、银行账号。</w:t>
      </w:r>
    </w:p>
    <w:p w:rsidR="00170B8D" w:rsidRDefault="00A053BD" w:rsidP="00A053BD">
      <w:pPr>
        <w:pStyle w:val="ab"/>
        <w:ind w:firstLineChars="0" w:firstLine="0"/>
      </w:pPr>
      <w:r>
        <w:rPr>
          <w:rFonts w:hint="eastAsia"/>
        </w:rPr>
        <w:tab/>
        <w:t>3、选择税局</w:t>
      </w:r>
    </w:p>
    <w:p w:rsidR="00A053BD" w:rsidRDefault="00A053BD" w:rsidP="00A053BD">
      <w:pPr>
        <w:pStyle w:val="ab"/>
        <w:ind w:firstLineChars="0" w:firstLine="0"/>
      </w:pPr>
      <w:r>
        <w:rPr>
          <w:rFonts w:hint="eastAsia"/>
        </w:rPr>
        <w:tab/>
      </w:r>
      <w:r w:rsidR="003A3F86">
        <w:rPr>
          <w:rFonts w:hint="eastAsia"/>
        </w:rPr>
        <w:t>待办理新户的企业选择其对应的税局和分税局。</w:t>
      </w:r>
    </w:p>
    <w:p w:rsidR="003A3F86" w:rsidRDefault="003A3F86" w:rsidP="00A053BD">
      <w:pPr>
        <w:pStyle w:val="ab"/>
        <w:ind w:firstLineChars="0" w:firstLine="0"/>
      </w:pPr>
      <w:r>
        <w:rPr>
          <w:rFonts w:hint="eastAsia"/>
        </w:rPr>
        <w:tab/>
        <w:t>4、缴纳</w:t>
      </w:r>
      <w:r w:rsidR="00CB671A">
        <w:rPr>
          <w:rFonts w:hint="eastAsia"/>
        </w:rPr>
        <w:t>金税盘、维护费费用</w:t>
      </w:r>
    </w:p>
    <w:p w:rsidR="00AA183A" w:rsidRDefault="00AA183A" w:rsidP="00A053BD">
      <w:pPr>
        <w:pStyle w:val="ab"/>
        <w:ind w:firstLineChars="0" w:firstLine="0"/>
      </w:pPr>
      <w:r>
        <w:rPr>
          <w:rFonts w:hint="eastAsia"/>
        </w:rPr>
        <w:tab/>
        <w:t>在线</w:t>
      </w:r>
      <w:proofErr w:type="gramStart"/>
      <w:r>
        <w:rPr>
          <w:rFonts w:hint="eastAsia"/>
        </w:rPr>
        <w:t>微信支付</w:t>
      </w:r>
      <w:proofErr w:type="gramEnd"/>
      <w:r>
        <w:rPr>
          <w:rFonts w:hint="eastAsia"/>
        </w:rPr>
        <w:t>金税盘费用和维护费费用。</w:t>
      </w:r>
    </w:p>
    <w:p w:rsidR="00CB671A" w:rsidRDefault="00CB671A" w:rsidP="00A053BD">
      <w:pPr>
        <w:pStyle w:val="ab"/>
        <w:ind w:firstLineChars="0" w:firstLine="0"/>
      </w:pPr>
      <w:r>
        <w:rPr>
          <w:rFonts w:hint="eastAsia"/>
        </w:rPr>
        <w:tab/>
        <w:t>5、同步CRM和884数据库</w:t>
      </w:r>
    </w:p>
    <w:p w:rsidR="00AA183A" w:rsidRDefault="00AA183A" w:rsidP="00A053BD">
      <w:pPr>
        <w:pStyle w:val="ab"/>
        <w:ind w:firstLineChars="0" w:firstLine="0"/>
      </w:pPr>
      <w:r>
        <w:rPr>
          <w:rFonts w:hint="eastAsia"/>
        </w:rPr>
        <w:tab/>
        <w:t>企业新户的信息将保存到CRM的客户表和地址信息表中，维护费的收费单</w:t>
      </w:r>
      <w:r w:rsidR="00CF5FA1">
        <w:rPr>
          <w:rFonts w:hint="eastAsia"/>
        </w:rPr>
        <w:t>、服务截止日期</w:t>
      </w:r>
      <w:r>
        <w:rPr>
          <w:rFonts w:hint="eastAsia"/>
        </w:rPr>
        <w:t>和发票信息也将保存在CRM中。</w:t>
      </w:r>
      <w:r w:rsidR="00142E76">
        <w:rPr>
          <w:rFonts w:hint="eastAsia"/>
        </w:rPr>
        <w:t>金税盘的销售信息保存在884数据库中。</w:t>
      </w:r>
    </w:p>
    <w:p w:rsidR="00CB671A" w:rsidRPr="00CB671A" w:rsidRDefault="00CB671A" w:rsidP="00A053BD">
      <w:pPr>
        <w:pStyle w:val="ab"/>
        <w:ind w:firstLineChars="0" w:firstLine="0"/>
      </w:pPr>
      <w:r>
        <w:rPr>
          <w:rFonts w:hint="eastAsia"/>
        </w:rPr>
        <w:tab/>
        <w:t>6、</w:t>
      </w:r>
      <w:r w:rsidR="007F7072">
        <w:rPr>
          <w:rFonts w:hint="eastAsia"/>
        </w:rPr>
        <w:t>开具发票</w:t>
      </w:r>
    </w:p>
    <w:p w:rsidR="00390DDB" w:rsidRDefault="00B27E4C" w:rsidP="00B27E4C">
      <w:pPr>
        <w:pStyle w:val="ab"/>
      </w:pPr>
      <w:r>
        <w:rPr>
          <w:rFonts w:eastAsia="宋体" w:cs="Times New Roman" w:hint="eastAsia"/>
        </w:rPr>
        <w:t>已缴纳的金税盘、维护费，可以在线开具电子发票。</w:t>
      </w:r>
    </w:p>
    <w:p w:rsidR="009C2318" w:rsidRPr="009C2318" w:rsidRDefault="009C2318" w:rsidP="009C2318">
      <w:pPr>
        <w:pStyle w:val="ab"/>
      </w:pPr>
    </w:p>
    <w:p w:rsidR="001C774E" w:rsidRPr="00CA2764" w:rsidRDefault="0045646A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20" w:name="_Toc502680849"/>
      <w:r w:rsidRPr="00CA2764">
        <w:rPr>
          <w:rFonts w:hint="eastAsia"/>
          <w:sz w:val="28"/>
          <w:szCs w:val="28"/>
        </w:rPr>
        <w:lastRenderedPageBreak/>
        <w:t>新户办理</w:t>
      </w:r>
      <w:r w:rsidR="00AC6C59" w:rsidRPr="00CA2764">
        <w:rPr>
          <w:rFonts w:hint="eastAsia"/>
          <w:sz w:val="28"/>
          <w:szCs w:val="28"/>
        </w:rPr>
        <w:t>业务流程图</w:t>
      </w:r>
      <w:bookmarkEnd w:id="20"/>
    </w:p>
    <w:p w:rsidR="001C774E" w:rsidRPr="006B2AAB" w:rsidRDefault="008F16E3" w:rsidP="00580953">
      <w:pPr>
        <w:pStyle w:val="ab"/>
        <w:spacing w:line="360" w:lineRule="auto"/>
        <w:ind w:firstLineChars="0" w:firstLine="0"/>
        <w:jc w:val="center"/>
      </w:pPr>
      <w:r>
        <w:object w:dxaOrig="4166" w:dyaOrig="8617">
          <v:shape id="_x0000_i1026" type="#_x0000_t75" style="width:208.5pt;height:430.5pt" o:ole="">
            <v:imagedata r:id="rId13" o:title=""/>
          </v:shape>
          <o:OLEObject Type="Embed" ProgID="Visio.Drawing.11" ShapeID="_x0000_i1026" DrawAspect="Content" ObjectID="_1576422762" r:id="rId14"/>
        </w:object>
      </w:r>
    </w:p>
    <w:p w:rsidR="00943052" w:rsidRPr="00CA2764" w:rsidRDefault="00023D83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21" w:name="_Toc502680850"/>
      <w:r w:rsidRPr="00CA2764">
        <w:rPr>
          <w:rFonts w:hint="eastAsia"/>
          <w:sz w:val="28"/>
          <w:szCs w:val="28"/>
        </w:rPr>
        <w:t>后续流程（新户办理）</w:t>
      </w:r>
      <w:bookmarkEnd w:id="21"/>
    </w:p>
    <w:p w:rsidR="00C03209" w:rsidRPr="00CA2764" w:rsidRDefault="00C03209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22" w:name="_Toc502680851"/>
      <w:r w:rsidRPr="00CA2764">
        <w:rPr>
          <w:rFonts w:hint="eastAsia"/>
          <w:sz w:val="28"/>
          <w:szCs w:val="28"/>
        </w:rPr>
        <w:t>功能定义</w:t>
      </w:r>
      <w:bookmarkEnd w:id="22"/>
    </w:p>
    <w:p w:rsidR="00C03209" w:rsidRPr="00E26167" w:rsidRDefault="00EF3981" w:rsidP="00810CB9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客户在申请新户办理并购买金税盘和维护费后，公司业务员再次确认填写的信息，然后发放金税盘，同时可以购买通用设备并开具发票。</w:t>
      </w:r>
    </w:p>
    <w:p w:rsidR="00C03209" w:rsidRPr="00CA2764" w:rsidRDefault="0033168C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23" w:name="_Toc502680852"/>
      <w:r w:rsidRPr="00CA2764">
        <w:rPr>
          <w:rFonts w:hint="eastAsia"/>
          <w:sz w:val="28"/>
          <w:szCs w:val="28"/>
        </w:rPr>
        <w:t>后续流程</w:t>
      </w:r>
      <w:r w:rsidR="005D186E" w:rsidRPr="00CA2764">
        <w:rPr>
          <w:rFonts w:hint="eastAsia"/>
          <w:sz w:val="28"/>
          <w:szCs w:val="28"/>
        </w:rPr>
        <w:t>业务描述</w:t>
      </w:r>
      <w:bookmarkEnd w:id="23"/>
    </w:p>
    <w:p w:rsidR="002D1B78" w:rsidRDefault="002D1B78" w:rsidP="002D1B78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1、</w:t>
      </w:r>
      <w:r w:rsidR="00F97007">
        <w:rPr>
          <w:rFonts w:eastAsia="宋体" w:cs="Times New Roman" w:hint="eastAsia"/>
        </w:rPr>
        <w:t>查询企业办理申请</w:t>
      </w:r>
    </w:p>
    <w:p w:rsidR="002D1B78" w:rsidRDefault="00F97007" w:rsidP="002D1B78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lastRenderedPageBreak/>
        <w:t>员工输入企业名称或者税号，定位</w:t>
      </w:r>
      <w:r w:rsidR="007F7B5B">
        <w:rPr>
          <w:rFonts w:eastAsia="宋体" w:cs="Times New Roman" w:hint="eastAsia"/>
        </w:rPr>
        <w:t>到对应企业的新户申请。</w:t>
      </w:r>
    </w:p>
    <w:p w:rsidR="00A40BB6" w:rsidRDefault="00A40BB6" w:rsidP="002D1B78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2、</w:t>
      </w:r>
      <w:r w:rsidR="007F7B5B">
        <w:rPr>
          <w:rFonts w:eastAsia="宋体" w:cs="Times New Roman" w:hint="eastAsia"/>
        </w:rPr>
        <w:t>修改确认新户信息</w:t>
      </w:r>
    </w:p>
    <w:p w:rsidR="007F7B5B" w:rsidRDefault="007F7B5B" w:rsidP="002D1B78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查询到企业新户申请后，可以再次打开客户填写的新户信息</w:t>
      </w:r>
      <w:r w:rsidR="00040645">
        <w:rPr>
          <w:rFonts w:eastAsia="宋体" w:cs="Times New Roman" w:hint="eastAsia"/>
        </w:rPr>
        <w:t>。此时可以对新户信息进行修改和最终确认，确认完成后，将同步修改CRM的客户信息。</w:t>
      </w:r>
    </w:p>
    <w:p w:rsidR="00040645" w:rsidRPr="00040645" w:rsidRDefault="00040645" w:rsidP="002D1B78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3、录入盘号</w:t>
      </w:r>
    </w:p>
    <w:p w:rsidR="00040645" w:rsidRDefault="007F7B5B" w:rsidP="002D1B78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员工可以扫描金税盘的条形码将盘号输入或者直接手动输入盘号，确认后即为发盘。</w:t>
      </w:r>
    </w:p>
    <w:p w:rsidR="00040645" w:rsidRDefault="00040645" w:rsidP="002D1B78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4、购买通用设备</w:t>
      </w:r>
    </w:p>
    <w:p w:rsidR="00DB07B4" w:rsidRDefault="00170692" w:rsidP="00170692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发盘结束后，可以</w:t>
      </w:r>
      <w:r w:rsidR="007F7B5B">
        <w:rPr>
          <w:rFonts w:eastAsia="宋体" w:cs="Times New Roman" w:hint="eastAsia"/>
        </w:rPr>
        <w:t>选择购买通用设备，并且在线开具电子发票。</w:t>
      </w:r>
    </w:p>
    <w:p w:rsidR="00C03209" w:rsidRPr="00CA2764" w:rsidRDefault="00117DC6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24" w:name="_Toc502680853"/>
      <w:r w:rsidRPr="00CA2764">
        <w:rPr>
          <w:rFonts w:hint="eastAsia"/>
          <w:sz w:val="28"/>
          <w:szCs w:val="28"/>
        </w:rPr>
        <w:t>后续流程</w:t>
      </w:r>
      <w:r w:rsidR="005D186E" w:rsidRPr="00CA2764">
        <w:rPr>
          <w:rFonts w:hint="eastAsia"/>
          <w:sz w:val="28"/>
          <w:szCs w:val="28"/>
        </w:rPr>
        <w:t>业务流程图</w:t>
      </w:r>
      <w:bookmarkEnd w:id="24"/>
    </w:p>
    <w:p w:rsidR="008A74DB" w:rsidRDefault="008B7B63" w:rsidP="008B7B63">
      <w:pPr>
        <w:pStyle w:val="ab"/>
        <w:spacing w:line="276" w:lineRule="auto"/>
        <w:ind w:firstLine="480"/>
        <w:jc w:val="center"/>
        <w:rPr>
          <w:rFonts w:eastAsia="宋体" w:cs="Times New Roman"/>
        </w:rPr>
      </w:pPr>
      <w:r>
        <w:object w:dxaOrig="5244" w:dyaOrig="8913">
          <v:shape id="_x0000_i1027" type="#_x0000_t75" style="width:262.5pt;height:445.5pt" o:ole="">
            <v:imagedata r:id="rId15" o:title=""/>
          </v:shape>
          <o:OLEObject Type="Embed" ProgID="Visio.Drawing.11" ShapeID="_x0000_i1027" DrawAspect="Content" ObjectID="_1576422763" r:id="rId16"/>
        </w:object>
      </w:r>
    </w:p>
    <w:p w:rsidR="00140C57" w:rsidRPr="00CA2764" w:rsidRDefault="00140C57" w:rsidP="00CA2764">
      <w:pPr>
        <w:pStyle w:val="2"/>
        <w:numPr>
          <w:ilvl w:val="1"/>
          <w:numId w:val="13"/>
        </w:numPr>
        <w:spacing w:after="120" w:line="360" w:lineRule="auto"/>
        <w:rPr>
          <w:sz w:val="28"/>
          <w:szCs w:val="28"/>
        </w:rPr>
      </w:pPr>
      <w:bookmarkStart w:id="25" w:name="_Toc502680854"/>
      <w:r w:rsidRPr="00CA2764">
        <w:rPr>
          <w:rFonts w:hint="eastAsia"/>
          <w:sz w:val="28"/>
          <w:szCs w:val="28"/>
        </w:rPr>
        <w:lastRenderedPageBreak/>
        <w:t>办理分机</w:t>
      </w:r>
      <w:bookmarkEnd w:id="25"/>
    </w:p>
    <w:p w:rsidR="007465DD" w:rsidRPr="00CA2764" w:rsidRDefault="007465DD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26" w:name="_Toc502680855"/>
      <w:r w:rsidRPr="00CA2764">
        <w:rPr>
          <w:rFonts w:hint="eastAsia"/>
          <w:sz w:val="28"/>
          <w:szCs w:val="28"/>
        </w:rPr>
        <w:t>功能定义</w:t>
      </w:r>
      <w:bookmarkEnd w:id="26"/>
    </w:p>
    <w:p w:rsidR="007465DD" w:rsidRPr="002A51FF" w:rsidRDefault="008A7CCC" w:rsidP="002A51FF">
      <w:pPr>
        <w:pStyle w:val="ab"/>
        <w:ind w:firstLineChars="0" w:firstLine="450"/>
        <w:rPr>
          <w:rFonts w:eastAsia="宋体" w:cs="Times New Roman"/>
        </w:rPr>
      </w:pPr>
      <w:r w:rsidRPr="002A51FF">
        <w:rPr>
          <w:rFonts w:eastAsia="宋体" w:cs="Times New Roman" w:hint="eastAsia"/>
        </w:rPr>
        <w:t>客户在CRM系统办理过新户后，可以申请办理分机，一个分机对应一个金税盘并且缴纳维护费费用。可以一次性办理多个分机。</w:t>
      </w:r>
    </w:p>
    <w:p w:rsidR="008A7CCC" w:rsidRPr="00CA2764" w:rsidRDefault="008A7CCC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27" w:name="_Toc502680856"/>
      <w:r w:rsidRPr="00CA2764">
        <w:rPr>
          <w:rFonts w:hint="eastAsia"/>
          <w:sz w:val="28"/>
          <w:szCs w:val="28"/>
        </w:rPr>
        <w:t>办理分机业务描述</w:t>
      </w:r>
      <w:bookmarkEnd w:id="27"/>
    </w:p>
    <w:p w:rsidR="00140C57" w:rsidRDefault="002A51FF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1、选择企业</w:t>
      </w:r>
    </w:p>
    <w:p w:rsidR="002A51FF" w:rsidRDefault="002A51FF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输入企业名称或税号，查询选择要办理分机的企业。</w:t>
      </w:r>
    </w:p>
    <w:p w:rsidR="002A51FF" w:rsidRDefault="002A51FF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2、添加分机</w:t>
      </w:r>
    </w:p>
    <w:p w:rsidR="002A51FF" w:rsidRDefault="002A51FF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选择办理分机的企业后，可以添加分机税号和名称，分机税号规则是为在主机税号的基础上加“-1”、“-2”等来生成，分机税号可以手动设置。</w:t>
      </w:r>
    </w:p>
    <w:p w:rsidR="002A51FF" w:rsidRDefault="002A51FF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3、输入盘号</w:t>
      </w:r>
    </w:p>
    <w:p w:rsidR="002A51FF" w:rsidRDefault="002A51FF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输入盘号有两种方式：一、扫描条形码；二、手动输入。每个分机都要输入一个对应的盘号。</w:t>
      </w:r>
    </w:p>
    <w:p w:rsidR="002A51FF" w:rsidRDefault="002A51FF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4、</w:t>
      </w:r>
      <w:r w:rsidR="00B47B15">
        <w:rPr>
          <w:rFonts w:eastAsia="宋体" w:cs="Times New Roman" w:hint="eastAsia"/>
        </w:rPr>
        <w:t>缴纳费用</w:t>
      </w:r>
    </w:p>
    <w:p w:rsidR="00B47B15" w:rsidRDefault="00B47B15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分机缴纳金税盘和维护费的费用（分机维护费为主机的半价），</w:t>
      </w:r>
      <w:r w:rsidR="00811413">
        <w:rPr>
          <w:rFonts w:eastAsia="宋体" w:cs="Times New Roman" w:hint="eastAsia"/>
        </w:rPr>
        <w:t>在线支付。</w:t>
      </w:r>
    </w:p>
    <w:p w:rsidR="00811413" w:rsidRDefault="00811413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5、数据同步</w:t>
      </w:r>
    </w:p>
    <w:p w:rsidR="00811413" w:rsidRDefault="00811413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分机的客户信息、销售单和服务截止信息存到CRM里，金税</w:t>
      </w:r>
      <w:proofErr w:type="gramStart"/>
      <w:r>
        <w:rPr>
          <w:rFonts w:eastAsia="宋体" w:cs="Times New Roman" w:hint="eastAsia"/>
        </w:rPr>
        <w:t>盘信息</w:t>
      </w:r>
      <w:proofErr w:type="gramEnd"/>
      <w:r>
        <w:rPr>
          <w:rFonts w:eastAsia="宋体" w:cs="Times New Roman" w:hint="eastAsia"/>
        </w:rPr>
        <w:t>存到884数据库里。</w:t>
      </w:r>
    </w:p>
    <w:p w:rsidR="00811413" w:rsidRDefault="00811413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6、</w:t>
      </w:r>
      <w:r w:rsidR="00807D92">
        <w:rPr>
          <w:rFonts w:eastAsia="宋体" w:cs="Times New Roman" w:hint="eastAsia"/>
        </w:rPr>
        <w:t>发票开具</w:t>
      </w:r>
    </w:p>
    <w:p w:rsidR="00EC4404" w:rsidRDefault="00EC4404" w:rsidP="002A51FF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分机办理缴纳费用可以在线批量开具电子发票。</w:t>
      </w:r>
    </w:p>
    <w:p w:rsidR="006C0460" w:rsidRPr="00CA2764" w:rsidRDefault="006C0460" w:rsidP="00CA2764">
      <w:pPr>
        <w:pStyle w:val="3"/>
        <w:numPr>
          <w:ilvl w:val="2"/>
          <w:numId w:val="13"/>
        </w:numPr>
        <w:spacing w:after="120" w:line="360" w:lineRule="auto"/>
        <w:rPr>
          <w:sz w:val="28"/>
          <w:szCs w:val="28"/>
        </w:rPr>
      </w:pPr>
      <w:bookmarkStart w:id="28" w:name="_Toc502680857"/>
      <w:r w:rsidRPr="00CA2764">
        <w:rPr>
          <w:rFonts w:hint="eastAsia"/>
          <w:sz w:val="28"/>
          <w:szCs w:val="28"/>
        </w:rPr>
        <w:lastRenderedPageBreak/>
        <w:t>办理分机业务流程图</w:t>
      </w:r>
      <w:bookmarkEnd w:id="28"/>
    </w:p>
    <w:p w:rsidR="002C4D17" w:rsidRDefault="00844A57" w:rsidP="005524C1">
      <w:pPr>
        <w:jc w:val="center"/>
      </w:pPr>
      <w:r>
        <w:object w:dxaOrig="4166" w:dyaOrig="7851">
          <v:shape id="_x0000_i1028" type="#_x0000_t75" style="width:208.5pt;height:392.25pt" o:ole="">
            <v:imagedata r:id="rId17" o:title=""/>
          </v:shape>
          <o:OLEObject Type="Embed" ProgID="Visio.Drawing.11" ShapeID="_x0000_i1028" DrawAspect="Content" ObjectID="_1576422764" r:id="rId18"/>
        </w:object>
      </w:r>
    </w:p>
    <w:p w:rsidR="00943052" w:rsidRPr="00140C57" w:rsidRDefault="00943052" w:rsidP="00CA2764">
      <w:pPr>
        <w:pStyle w:val="1"/>
        <w:spacing w:before="360" w:afterLines="50" w:after="156" w:line="360" w:lineRule="auto"/>
        <w:ind w:left="635"/>
      </w:pPr>
      <w:bookmarkStart w:id="29" w:name="_Toc502680858"/>
      <w:r w:rsidRPr="00140C57">
        <w:rPr>
          <w:rFonts w:hint="eastAsia"/>
        </w:rPr>
        <w:t>技术需求</w:t>
      </w:r>
      <w:bookmarkEnd w:id="29"/>
    </w:p>
    <w:p w:rsidR="005F7ABC" w:rsidRPr="00AD2F47" w:rsidRDefault="007C4E85" w:rsidP="00AD2F47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无</w:t>
      </w:r>
    </w:p>
    <w:p w:rsidR="003C2CB6" w:rsidRPr="00140C57" w:rsidRDefault="003C2CB6" w:rsidP="00CA2764">
      <w:pPr>
        <w:pStyle w:val="1"/>
        <w:spacing w:before="360" w:afterLines="50" w:after="156" w:line="360" w:lineRule="auto"/>
        <w:ind w:left="635"/>
      </w:pPr>
      <w:bookmarkStart w:id="30" w:name="_Toc502680859"/>
      <w:r w:rsidRPr="00140C57">
        <w:rPr>
          <w:rFonts w:hint="eastAsia"/>
        </w:rPr>
        <w:t>待确认的需求</w:t>
      </w:r>
      <w:bookmarkEnd w:id="30"/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723"/>
        <w:gridCol w:w="5245"/>
        <w:gridCol w:w="2268"/>
      </w:tblGrid>
      <w:tr w:rsidR="003C2CB6" w:rsidRPr="003C2CB6" w:rsidTr="001C0FE0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解决方法</w:t>
            </w:r>
          </w:p>
        </w:tc>
      </w:tr>
      <w:tr w:rsidR="003C2CB6" w:rsidRPr="003C2CB6" w:rsidTr="001C0FE0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E7" w:rsidRPr="003C2CB6" w:rsidRDefault="003C79E7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0FE0" w:rsidRPr="003C2CB6" w:rsidTr="001C0FE0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CE6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1C0FE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0FE0" w:rsidRPr="003C2CB6" w:rsidTr="001C0FE0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CE6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CE6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D28EC" w:rsidRDefault="00CD28EC" w:rsidP="003C79E7"/>
    <w:sectPr w:rsidR="00CD28EC" w:rsidSect="00071125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200" w:rsidRDefault="00074200" w:rsidP="00FE2CF2">
      <w:r>
        <w:separator/>
      </w:r>
    </w:p>
  </w:endnote>
  <w:endnote w:type="continuationSeparator" w:id="0">
    <w:p w:rsidR="00074200" w:rsidRDefault="00074200" w:rsidP="00FE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Arial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775" w:rsidRDefault="00873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200" w:rsidRDefault="00074200" w:rsidP="00FE2CF2">
      <w:r>
        <w:separator/>
      </w:r>
    </w:p>
  </w:footnote>
  <w:footnote w:type="continuationSeparator" w:id="0">
    <w:p w:rsidR="00074200" w:rsidRDefault="00074200" w:rsidP="00FE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764" w:rsidRPr="000B1524" w:rsidRDefault="00CA2764" w:rsidP="00CA2764">
    <w:pPr>
      <w:pStyle w:val="a3"/>
      <w:pBdr>
        <w:bottom w:val="single" w:sz="6" w:space="0" w:color="auto"/>
      </w:pBdr>
      <w:jc w:val="right"/>
    </w:pPr>
    <w:r>
      <w:rPr>
        <w:noProof/>
      </w:rPr>
      <w:drawing>
        <wp:inline distT="0" distB="0" distL="0" distR="0">
          <wp:extent cx="1819275" cy="276225"/>
          <wp:effectExtent l="0" t="0" r="0" b="0"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764" w:rsidRDefault="00CA2764" w:rsidP="00B16BBF">
    <w:pPr>
      <w:pStyle w:val="a3"/>
      <w:jc w:val="right"/>
    </w:pPr>
    <w:r>
      <w:rPr>
        <w:noProof/>
      </w:rPr>
      <w:drawing>
        <wp:inline distT="0" distB="0" distL="0" distR="0">
          <wp:extent cx="1819275" cy="276225"/>
          <wp:effectExtent l="0" t="0" r="0" b="0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（%1）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1F"/>
    <w:multiLevelType w:val="multilevel"/>
    <w:tmpl w:val="0000001F"/>
    <w:lvl w:ilvl="0">
      <w:start w:val="1"/>
      <w:numFmt w:val="decimal"/>
      <w:lvlText w:val="（%1）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24"/>
    <w:multiLevelType w:val="multilevel"/>
    <w:tmpl w:val="00000024"/>
    <w:lvl w:ilvl="0">
      <w:start w:val="1"/>
      <w:numFmt w:val="decimal"/>
      <w:lvlText w:val="%1、"/>
      <w:lvlJc w:val="left"/>
      <w:pPr>
        <w:ind w:left="91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9372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03D70C71"/>
    <w:multiLevelType w:val="hybridMultilevel"/>
    <w:tmpl w:val="1F2AE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67561A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084E5BC4"/>
    <w:multiLevelType w:val="hybridMultilevel"/>
    <w:tmpl w:val="9FF26D14"/>
    <w:lvl w:ilvl="0" w:tplc="0DBEB6EA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4F59D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A492947"/>
    <w:multiLevelType w:val="hybridMultilevel"/>
    <w:tmpl w:val="A314B6E8"/>
    <w:lvl w:ilvl="0" w:tplc="D764AFD8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 w15:restartNumberingAfterBreak="0">
    <w:nsid w:val="27884A8E"/>
    <w:multiLevelType w:val="hybridMultilevel"/>
    <w:tmpl w:val="A320A5C6"/>
    <w:lvl w:ilvl="0" w:tplc="47D8B920">
      <w:start w:val="1"/>
      <w:numFmt w:val="decimal"/>
      <w:lvlText w:val="%1、"/>
      <w:lvlJc w:val="left"/>
      <w:pPr>
        <w:ind w:left="832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1" w15:restartNumberingAfterBreak="0">
    <w:nsid w:val="296845CD"/>
    <w:multiLevelType w:val="hybridMultilevel"/>
    <w:tmpl w:val="BB6EFB28"/>
    <w:lvl w:ilvl="0" w:tplc="D7EAD0E2">
      <w:start w:val="1"/>
      <w:numFmt w:val="decimal"/>
      <w:lvlText w:val="%1）"/>
      <w:lvlJc w:val="left"/>
      <w:pPr>
        <w:ind w:left="832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2" w15:restartNumberingAfterBreak="0">
    <w:nsid w:val="31F11C26"/>
    <w:multiLevelType w:val="hybridMultilevel"/>
    <w:tmpl w:val="820C7798"/>
    <w:lvl w:ilvl="0" w:tplc="6CA4561A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32435C5"/>
    <w:multiLevelType w:val="multilevel"/>
    <w:tmpl w:val="DF240FA2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48117DC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4C370EE9"/>
    <w:multiLevelType w:val="hybridMultilevel"/>
    <w:tmpl w:val="65C01492"/>
    <w:lvl w:ilvl="0" w:tplc="87CAE1E4">
      <w:start w:val="1"/>
      <w:numFmt w:val="decimal"/>
      <w:lvlText w:val="%1）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6" w15:restartNumberingAfterBreak="0">
    <w:nsid w:val="51394B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541502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54836220"/>
    <w:multiLevelType w:val="multilevel"/>
    <w:tmpl w:val="548362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766417"/>
    <w:multiLevelType w:val="hybridMultilevel"/>
    <w:tmpl w:val="452869AC"/>
    <w:lvl w:ilvl="0" w:tplc="4942E55A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70A118E6"/>
    <w:multiLevelType w:val="hybridMultilevel"/>
    <w:tmpl w:val="E88E22C4"/>
    <w:lvl w:ilvl="0" w:tplc="31AAA2D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2D4ADC"/>
    <w:multiLevelType w:val="hybridMultilevel"/>
    <w:tmpl w:val="84F088DA"/>
    <w:lvl w:ilvl="0" w:tplc="47C24FA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4E4FA5"/>
    <w:multiLevelType w:val="hybridMultilevel"/>
    <w:tmpl w:val="94A2861E"/>
    <w:lvl w:ilvl="0" w:tplc="1F344D8A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D2B0357C">
      <w:start w:val="3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275C6D"/>
    <w:multiLevelType w:val="hybridMultilevel"/>
    <w:tmpl w:val="A320A5C6"/>
    <w:lvl w:ilvl="0" w:tplc="47D8B920">
      <w:start w:val="1"/>
      <w:numFmt w:val="decimal"/>
      <w:lvlText w:val="%1、"/>
      <w:lvlJc w:val="left"/>
      <w:pPr>
        <w:ind w:left="832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20"/>
  </w:num>
  <w:num w:numId="5">
    <w:abstractNumId w:val="12"/>
  </w:num>
  <w:num w:numId="6">
    <w:abstractNumId w:val="11"/>
  </w:num>
  <w:num w:numId="7">
    <w:abstractNumId w:val="10"/>
  </w:num>
  <w:num w:numId="8">
    <w:abstractNumId w:val="23"/>
  </w:num>
  <w:num w:numId="9">
    <w:abstractNumId w:val="15"/>
  </w:num>
  <w:num w:numId="10">
    <w:abstractNumId w:val="9"/>
  </w:num>
  <w:num w:numId="11">
    <w:abstractNumId w:val="19"/>
  </w:num>
  <w:num w:numId="12">
    <w:abstractNumId w:val="6"/>
  </w:num>
  <w:num w:numId="13">
    <w:abstractNumId w:val="13"/>
  </w:num>
  <w:num w:numId="14">
    <w:abstractNumId w:val="8"/>
  </w:num>
  <w:num w:numId="15">
    <w:abstractNumId w:val="14"/>
  </w:num>
  <w:num w:numId="16">
    <w:abstractNumId w:val="16"/>
  </w:num>
  <w:num w:numId="17">
    <w:abstractNumId w:val="4"/>
  </w:num>
  <w:num w:numId="18">
    <w:abstractNumId w:val="17"/>
  </w:num>
  <w:num w:numId="19">
    <w:abstractNumId w:val="5"/>
  </w:num>
  <w:num w:numId="20">
    <w:abstractNumId w:val="3"/>
  </w:num>
  <w:num w:numId="21">
    <w:abstractNumId w:val="1"/>
  </w:num>
  <w:num w:numId="22">
    <w:abstractNumId w:val="0"/>
  </w:num>
  <w:num w:numId="23">
    <w:abstractNumId w:val="2"/>
  </w:num>
  <w:num w:numId="24">
    <w:abstractNumId w:val="18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CF2"/>
    <w:rsid w:val="00000959"/>
    <w:rsid w:val="0000329B"/>
    <w:rsid w:val="00003953"/>
    <w:rsid w:val="0000452E"/>
    <w:rsid w:val="00010021"/>
    <w:rsid w:val="00023D83"/>
    <w:rsid w:val="00027BE9"/>
    <w:rsid w:val="00031DB9"/>
    <w:rsid w:val="000345E2"/>
    <w:rsid w:val="00040645"/>
    <w:rsid w:val="00040958"/>
    <w:rsid w:val="00040ADD"/>
    <w:rsid w:val="00045FC7"/>
    <w:rsid w:val="000506EF"/>
    <w:rsid w:val="00052320"/>
    <w:rsid w:val="00053C35"/>
    <w:rsid w:val="00053D52"/>
    <w:rsid w:val="00065FA4"/>
    <w:rsid w:val="000668E3"/>
    <w:rsid w:val="00071125"/>
    <w:rsid w:val="00074200"/>
    <w:rsid w:val="00084031"/>
    <w:rsid w:val="000917C0"/>
    <w:rsid w:val="000B4DED"/>
    <w:rsid w:val="000C1E69"/>
    <w:rsid w:val="000C78DA"/>
    <w:rsid w:val="000D085F"/>
    <w:rsid w:val="000D12F1"/>
    <w:rsid w:val="000D3A79"/>
    <w:rsid w:val="000D3F1F"/>
    <w:rsid w:val="000D41DD"/>
    <w:rsid w:val="000D464C"/>
    <w:rsid w:val="000E3A7F"/>
    <w:rsid w:val="000F6566"/>
    <w:rsid w:val="0010172C"/>
    <w:rsid w:val="001110FD"/>
    <w:rsid w:val="00114BE4"/>
    <w:rsid w:val="001158E8"/>
    <w:rsid w:val="0011785B"/>
    <w:rsid w:val="00117DC6"/>
    <w:rsid w:val="001211FC"/>
    <w:rsid w:val="00122EAF"/>
    <w:rsid w:val="0012760E"/>
    <w:rsid w:val="001329C7"/>
    <w:rsid w:val="00134C5C"/>
    <w:rsid w:val="00136232"/>
    <w:rsid w:val="00140C57"/>
    <w:rsid w:val="001413F7"/>
    <w:rsid w:val="00142E76"/>
    <w:rsid w:val="0015223F"/>
    <w:rsid w:val="0016229D"/>
    <w:rsid w:val="00163CB1"/>
    <w:rsid w:val="00170692"/>
    <w:rsid w:val="00170B8D"/>
    <w:rsid w:val="00173C26"/>
    <w:rsid w:val="00180A78"/>
    <w:rsid w:val="001918C8"/>
    <w:rsid w:val="001B5AD0"/>
    <w:rsid w:val="001C0B9A"/>
    <w:rsid w:val="001C0FE0"/>
    <w:rsid w:val="001C3BCB"/>
    <w:rsid w:val="001C774E"/>
    <w:rsid w:val="001D00ED"/>
    <w:rsid w:val="001D192A"/>
    <w:rsid w:val="001D62BB"/>
    <w:rsid w:val="001E6019"/>
    <w:rsid w:val="001F094E"/>
    <w:rsid w:val="001F3492"/>
    <w:rsid w:val="001F54F9"/>
    <w:rsid w:val="001F7CC4"/>
    <w:rsid w:val="002034D6"/>
    <w:rsid w:val="002054C8"/>
    <w:rsid w:val="00205828"/>
    <w:rsid w:val="002158C8"/>
    <w:rsid w:val="00216D08"/>
    <w:rsid w:val="002204EE"/>
    <w:rsid w:val="00244922"/>
    <w:rsid w:val="002456A8"/>
    <w:rsid w:val="00246448"/>
    <w:rsid w:val="002519B8"/>
    <w:rsid w:val="00253E3D"/>
    <w:rsid w:val="002712CF"/>
    <w:rsid w:val="002749EA"/>
    <w:rsid w:val="0028626E"/>
    <w:rsid w:val="002936E4"/>
    <w:rsid w:val="002A062A"/>
    <w:rsid w:val="002A51FF"/>
    <w:rsid w:val="002B1FB4"/>
    <w:rsid w:val="002B3B38"/>
    <w:rsid w:val="002B74E2"/>
    <w:rsid w:val="002C3B86"/>
    <w:rsid w:val="002C4D17"/>
    <w:rsid w:val="002C75CC"/>
    <w:rsid w:val="002D1B78"/>
    <w:rsid w:val="002D3A6F"/>
    <w:rsid w:val="002D5EBC"/>
    <w:rsid w:val="002E1C19"/>
    <w:rsid w:val="002F157C"/>
    <w:rsid w:val="002F2B50"/>
    <w:rsid w:val="002F3D95"/>
    <w:rsid w:val="002F5618"/>
    <w:rsid w:val="002F6FD0"/>
    <w:rsid w:val="002F7251"/>
    <w:rsid w:val="00307A9F"/>
    <w:rsid w:val="003152F1"/>
    <w:rsid w:val="00316969"/>
    <w:rsid w:val="00317A7E"/>
    <w:rsid w:val="00326CE7"/>
    <w:rsid w:val="0033168C"/>
    <w:rsid w:val="00333534"/>
    <w:rsid w:val="00335A8A"/>
    <w:rsid w:val="00337CE2"/>
    <w:rsid w:val="00340FDA"/>
    <w:rsid w:val="00343BEE"/>
    <w:rsid w:val="003506DD"/>
    <w:rsid w:val="0035310C"/>
    <w:rsid w:val="00357899"/>
    <w:rsid w:val="00367093"/>
    <w:rsid w:val="003674E2"/>
    <w:rsid w:val="00367861"/>
    <w:rsid w:val="00371310"/>
    <w:rsid w:val="00376911"/>
    <w:rsid w:val="00390DDB"/>
    <w:rsid w:val="003A1EEC"/>
    <w:rsid w:val="003A3F86"/>
    <w:rsid w:val="003A602F"/>
    <w:rsid w:val="003A7F2B"/>
    <w:rsid w:val="003B3E4C"/>
    <w:rsid w:val="003C2CB6"/>
    <w:rsid w:val="003C79E7"/>
    <w:rsid w:val="003D1706"/>
    <w:rsid w:val="003D341F"/>
    <w:rsid w:val="003D46ED"/>
    <w:rsid w:val="003D6F71"/>
    <w:rsid w:val="003D70E7"/>
    <w:rsid w:val="003E5042"/>
    <w:rsid w:val="003E549A"/>
    <w:rsid w:val="003E59FF"/>
    <w:rsid w:val="003F1EA1"/>
    <w:rsid w:val="003F68AF"/>
    <w:rsid w:val="003F7AB7"/>
    <w:rsid w:val="0041406D"/>
    <w:rsid w:val="004159AB"/>
    <w:rsid w:val="004257B5"/>
    <w:rsid w:val="00432D99"/>
    <w:rsid w:val="00436DE5"/>
    <w:rsid w:val="004401B0"/>
    <w:rsid w:val="00445936"/>
    <w:rsid w:val="0045646A"/>
    <w:rsid w:val="004578C4"/>
    <w:rsid w:val="004612BD"/>
    <w:rsid w:val="00464FED"/>
    <w:rsid w:val="004662E4"/>
    <w:rsid w:val="0046721D"/>
    <w:rsid w:val="00476755"/>
    <w:rsid w:val="00481B56"/>
    <w:rsid w:val="0048299D"/>
    <w:rsid w:val="00491613"/>
    <w:rsid w:val="00495444"/>
    <w:rsid w:val="0049653F"/>
    <w:rsid w:val="004B0947"/>
    <w:rsid w:val="004B3CB5"/>
    <w:rsid w:val="004B55CE"/>
    <w:rsid w:val="004C0119"/>
    <w:rsid w:val="004C1909"/>
    <w:rsid w:val="004D03BB"/>
    <w:rsid w:val="004D3028"/>
    <w:rsid w:val="004E17FD"/>
    <w:rsid w:val="004E1E13"/>
    <w:rsid w:val="004E7385"/>
    <w:rsid w:val="004F7B6F"/>
    <w:rsid w:val="005071B0"/>
    <w:rsid w:val="0051395C"/>
    <w:rsid w:val="0051545C"/>
    <w:rsid w:val="005177F1"/>
    <w:rsid w:val="00521098"/>
    <w:rsid w:val="00524331"/>
    <w:rsid w:val="00524389"/>
    <w:rsid w:val="00525473"/>
    <w:rsid w:val="005372D6"/>
    <w:rsid w:val="00537D09"/>
    <w:rsid w:val="005402D4"/>
    <w:rsid w:val="005431D1"/>
    <w:rsid w:val="005434E6"/>
    <w:rsid w:val="00546815"/>
    <w:rsid w:val="00551D92"/>
    <w:rsid w:val="00552070"/>
    <w:rsid w:val="005524C1"/>
    <w:rsid w:val="00553DE0"/>
    <w:rsid w:val="00560B0F"/>
    <w:rsid w:val="00560E56"/>
    <w:rsid w:val="00567F92"/>
    <w:rsid w:val="0057423A"/>
    <w:rsid w:val="00577DB2"/>
    <w:rsid w:val="00577EC7"/>
    <w:rsid w:val="005800CE"/>
    <w:rsid w:val="00580953"/>
    <w:rsid w:val="005830C2"/>
    <w:rsid w:val="00583BED"/>
    <w:rsid w:val="005867E8"/>
    <w:rsid w:val="00592E6D"/>
    <w:rsid w:val="00595AD5"/>
    <w:rsid w:val="00597A25"/>
    <w:rsid w:val="005A4FD8"/>
    <w:rsid w:val="005A6415"/>
    <w:rsid w:val="005A64EF"/>
    <w:rsid w:val="005A6ABF"/>
    <w:rsid w:val="005B1DB0"/>
    <w:rsid w:val="005B2A81"/>
    <w:rsid w:val="005D186E"/>
    <w:rsid w:val="005D2280"/>
    <w:rsid w:val="005D440B"/>
    <w:rsid w:val="005D5F37"/>
    <w:rsid w:val="005E21A9"/>
    <w:rsid w:val="005E5DBF"/>
    <w:rsid w:val="005E68EE"/>
    <w:rsid w:val="005F1D85"/>
    <w:rsid w:val="005F7ABC"/>
    <w:rsid w:val="00603AE2"/>
    <w:rsid w:val="00605F67"/>
    <w:rsid w:val="00607202"/>
    <w:rsid w:val="006150E5"/>
    <w:rsid w:val="00617CC2"/>
    <w:rsid w:val="0063413F"/>
    <w:rsid w:val="00635BF9"/>
    <w:rsid w:val="0064666F"/>
    <w:rsid w:val="0065526D"/>
    <w:rsid w:val="0067574B"/>
    <w:rsid w:val="006758B4"/>
    <w:rsid w:val="00677268"/>
    <w:rsid w:val="0068067E"/>
    <w:rsid w:val="00682064"/>
    <w:rsid w:val="00696D01"/>
    <w:rsid w:val="006B18F9"/>
    <w:rsid w:val="006B2AAB"/>
    <w:rsid w:val="006B3B67"/>
    <w:rsid w:val="006B581C"/>
    <w:rsid w:val="006B6E89"/>
    <w:rsid w:val="006C0460"/>
    <w:rsid w:val="006C0EBD"/>
    <w:rsid w:val="006C401E"/>
    <w:rsid w:val="006D37CA"/>
    <w:rsid w:val="006D3973"/>
    <w:rsid w:val="006D400D"/>
    <w:rsid w:val="006E1C04"/>
    <w:rsid w:val="006E24B7"/>
    <w:rsid w:val="006E536F"/>
    <w:rsid w:val="006F11E3"/>
    <w:rsid w:val="006F28AD"/>
    <w:rsid w:val="006F5942"/>
    <w:rsid w:val="00707485"/>
    <w:rsid w:val="007116BE"/>
    <w:rsid w:val="00716D16"/>
    <w:rsid w:val="007233E4"/>
    <w:rsid w:val="00731AB1"/>
    <w:rsid w:val="00741B40"/>
    <w:rsid w:val="00742A75"/>
    <w:rsid w:val="00744B3F"/>
    <w:rsid w:val="007465DD"/>
    <w:rsid w:val="00747467"/>
    <w:rsid w:val="00753EB9"/>
    <w:rsid w:val="00761370"/>
    <w:rsid w:val="00762798"/>
    <w:rsid w:val="007636F8"/>
    <w:rsid w:val="00766105"/>
    <w:rsid w:val="00766429"/>
    <w:rsid w:val="007734E4"/>
    <w:rsid w:val="00794EEC"/>
    <w:rsid w:val="007B016A"/>
    <w:rsid w:val="007B4421"/>
    <w:rsid w:val="007B66D0"/>
    <w:rsid w:val="007B7F59"/>
    <w:rsid w:val="007C4D90"/>
    <w:rsid w:val="007C4E85"/>
    <w:rsid w:val="007D69E5"/>
    <w:rsid w:val="007E5301"/>
    <w:rsid w:val="007E6BE1"/>
    <w:rsid w:val="007F1046"/>
    <w:rsid w:val="007F249E"/>
    <w:rsid w:val="007F68DA"/>
    <w:rsid w:val="007F696A"/>
    <w:rsid w:val="007F6EFE"/>
    <w:rsid w:val="007F7072"/>
    <w:rsid w:val="007F7B5B"/>
    <w:rsid w:val="008010C7"/>
    <w:rsid w:val="00807D92"/>
    <w:rsid w:val="00810CB9"/>
    <w:rsid w:val="00811413"/>
    <w:rsid w:val="00820CB8"/>
    <w:rsid w:val="0082772C"/>
    <w:rsid w:val="008331F5"/>
    <w:rsid w:val="008405CF"/>
    <w:rsid w:val="00841A62"/>
    <w:rsid w:val="00844A57"/>
    <w:rsid w:val="00855117"/>
    <w:rsid w:val="008605B6"/>
    <w:rsid w:val="00861ED8"/>
    <w:rsid w:val="00870CE8"/>
    <w:rsid w:val="0087157B"/>
    <w:rsid w:val="00873775"/>
    <w:rsid w:val="00893F85"/>
    <w:rsid w:val="008958DF"/>
    <w:rsid w:val="008A68CE"/>
    <w:rsid w:val="008A72E2"/>
    <w:rsid w:val="008A730F"/>
    <w:rsid w:val="008A74DB"/>
    <w:rsid w:val="008A7CCC"/>
    <w:rsid w:val="008B0102"/>
    <w:rsid w:val="008B68EF"/>
    <w:rsid w:val="008B7B63"/>
    <w:rsid w:val="008C2C48"/>
    <w:rsid w:val="008D33A2"/>
    <w:rsid w:val="008E298E"/>
    <w:rsid w:val="008E3FE5"/>
    <w:rsid w:val="008F0CBC"/>
    <w:rsid w:val="008F16E3"/>
    <w:rsid w:val="008F59CD"/>
    <w:rsid w:val="00904808"/>
    <w:rsid w:val="00930898"/>
    <w:rsid w:val="00931F68"/>
    <w:rsid w:val="009363C4"/>
    <w:rsid w:val="00943052"/>
    <w:rsid w:val="009503B1"/>
    <w:rsid w:val="009506A2"/>
    <w:rsid w:val="00954170"/>
    <w:rsid w:val="00956960"/>
    <w:rsid w:val="009602EF"/>
    <w:rsid w:val="009615BC"/>
    <w:rsid w:val="00966D1B"/>
    <w:rsid w:val="0097113C"/>
    <w:rsid w:val="009766C4"/>
    <w:rsid w:val="00986FC7"/>
    <w:rsid w:val="009903C9"/>
    <w:rsid w:val="0099065E"/>
    <w:rsid w:val="00992AFA"/>
    <w:rsid w:val="009A0928"/>
    <w:rsid w:val="009A187F"/>
    <w:rsid w:val="009B2472"/>
    <w:rsid w:val="009B5906"/>
    <w:rsid w:val="009C2318"/>
    <w:rsid w:val="009C23A4"/>
    <w:rsid w:val="009D0720"/>
    <w:rsid w:val="009D4113"/>
    <w:rsid w:val="00A03E83"/>
    <w:rsid w:val="00A053BD"/>
    <w:rsid w:val="00A14408"/>
    <w:rsid w:val="00A15936"/>
    <w:rsid w:val="00A20FFB"/>
    <w:rsid w:val="00A21D01"/>
    <w:rsid w:val="00A22BB0"/>
    <w:rsid w:val="00A27B06"/>
    <w:rsid w:val="00A30268"/>
    <w:rsid w:val="00A40892"/>
    <w:rsid w:val="00A40BB6"/>
    <w:rsid w:val="00A450B0"/>
    <w:rsid w:val="00A50A8E"/>
    <w:rsid w:val="00A51297"/>
    <w:rsid w:val="00A516E1"/>
    <w:rsid w:val="00A533A2"/>
    <w:rsid w:val="00A5465A"/>
    <w:rsid w:val="00A5475B"/>
    <w:rsid w:val="00A601A8"/>
    <w:rsid w:val="00A64A37"/>
    <w:rsid w:val="00A65769"/>
    <w:rsid w:val="00A779F4"/>
    <w:rsid w:val="00A82A00"/>
    <w:rsid w:val="00A872B5"/>
    <w:rsid w:val="00AA0F28"/>
    <w:rsid w:val="00AA183A"/>
    <w:rsid w:val="00AA23A3"/>
    <w:rsid w:val="00AA328A"/>
    <w:rsid w:val="00AA5E43"/>
    <w:rsid w:val="00AB55AE"/>
    <w:rsid w:val="00AC6C59"/>
    <w:rsid w:val="00AD0AC3"/>
    <w:rsid w:val="00AD0F6F"/>
    <w:rsid w:val="00AD2F47"/>
    <w:rsid w:val="00AD3CA6"/>
    <w:rsid w:val="00AD3EFE"/>
    <w:rsid w:val="00AE0BCE"/>
    <w:rsid w:val="00AE2F73"/>
    <w:rsid w:val="00AF078C"/>
    <w:rsid w:val="00AF0DA7"/>
    <w:rsid w:val="00B01ABB"/>
    <w:rsid w:val="00B115E9"/>
    <w:rsid w:val="00B12119"/>
    <w:rsid w:val="00B16BBF"/>
    <w:rsid w:val="00B21B94"/>
    <w:rsid w:val="00B27E4C"/>
    <w:rsid w:val="00B314F5"/>
    <w:rsid w:val="00B319F7"/>
    <w:rsid w:val="00B3562B"/>
    <w:rsid w:val="00B47B15"/>
    <w:rsid w:val="00B51983"/>
    <w:rsid w:val="00B51BF8"/>
    <w:rsid w:val="00B552D6"/>
    <w:rsid w:val="00B61053"/>
    <w:rsid w:val="00B62B9B"/>
    <w:rsid w:val="00B67EC9"/>
    <w:rsid w:val="00B70622"/>
    <w:rsid w:val="00B71E4B"/>
    <w:rsid w:val="00B72240"/>
    <w:rsid w:val="00B72C3C"/>
    <w:rsid w:val="00B7486D"/>
    <w:rsid w:val="00B80C33"/>
    <w:rsid w:val="00B81152"/>
    <w:rsid w:val="00B93100"/>
    <w:rsid w:val="00B93110"/>
    <w:rsid w:val="00B96311"/>
    <w:rsid w:val="00BA17A7"/>
    <w:rsid w:val="00BC6FE9"/>
    <w:rsid w:val="00BC76EC"/>
    <w:rsid w:val="00BF0B76"/>
    <w:rsid w:val="00BF2B13"/>
    <w:rsid w:val="00BF73C5"/>
    <w:rsid w:val="00C03209"/>
    <w:rsid w:val="00C0596A"/>
    <w:rsid w:val="00C17D70"/>
    <w:rsid w:val="00C24340"/>
    <w:rsid w:val="00C316F1"/>
    <w:rsid w:val="00C364F2"/>
    <w:rsid w:val="00C37F11"/>
    <w:rsid w:val="00C4708C"/>
    <w:rsid w:val="00C47794"/>
    <w:rsid w:val="00C5576D"/>
    <w:rsid w:val="00C606B3"/>
    <w:rsid w:val="00C62DA2"/>
    <w:rsid w:val="00C65BB4"/>
    <w:rsid w:val="00C67517"/>
    <w:rsid w:val="00C70B86"/>
    <w:rsid w:val="00C7400E"/>
    <w:rsid w:val="00C85C25"/>
    <w:rsid w:val="00C943AD"/>
    <w:rsid w:val="00CA2764"/>
    <w:rsid w:val="00CA2B70"/>
    <w:rsid w:val="00CA4B37"/>
    <w:rsid w:val="00CB367D"/>
    <w:rsid w:val="00CB5D98"/>
    <w:rsid w:val="00CB671A"/>
    <w:rsid w:val="00CC033A"/>
    <w:rsid w:val="00CC2A2F"/>
    <w:rsid w:val="00CC3ED0"/>
    <w:rsid w:val="00CD264E"/>
    <w:rsid w:val="00CD28EC"/>
    <w:rsid w:val="00CD4D66"/>
    <w:rsid w:val="00CD6E10"/>
    <w:rsid w:val="00CE4DEA"/>
    <w:rsid w:val="00CE4FD6"/>
    <w:rsid w:val="00CE6312"/>
    <w:rsid w:val="00CE6E54"/>
    <w:rsid w:val="00CF5FA1"/>
    <w:rsid w:val="00CF7436"/>
    <w:rsid w:val="00D00FDF"/>
    <w:rsid w:val="00D201C5"/>
    <w:rsid w:val="00D25756"/>
    <w:rsid w:val="00D36B18"/>
    <w:rsid w:val="00D36FD7"/>
    <w:rsid w:val="00D41A79"/>
    <w:rsid w:val="00D55C68"/>
    <w:rsid w:val="00D579CB"/>
    <w:rsid w:val="00D72A88"/>
    <w:rsid w:val="00D72CC9"/>
    <w:rsid w:val="00D72CD4"/>
    <w:rsid w:val="00D94287"/>
    <w:rsid w:val="00D94BF5"/>
    <w:rsid w:val="00D959F6"/>
    <w:rsid w:val="00D97B6B"/>
    <w:rsid w:val="00DA00A1"/>
    <w:rsid w:val="00DA2C6B"/>
    <w:rsid w:val="00DA4764"/>
    <w:rsid w:val="00DA55B3"/>
    <w:rsid w:val="00DB07B4"/>
    <w:rsid w:val="00DB256D"/>
    <w:rsid w:val="00DB3AC3"/>
    <w:rsid w:val="00DC23AF"/>
    <w:rsid w:val="00DC49A2"/>
    <w:rsid w:val="00DC6905"/>
    <w:rsid w:val="00DD748D"/>
    <w:rsid w:val="00DD7B0D"/>
    <w:rsid w:val="00DE354B"/>
    <w:rsid w:val="00DE4BF2"/>
    <w:rsid w:val="00DE68A2"/>
    <w:rsid w:val="00DF3C92"/>
    <w:rsid w:val="00E056AB"/>
    <w:rsid w:val="00E11C57"/>
    <w:rsid w:val="00E13337"/>
    <w:rsid w:val="00E17BC1"/>
    <w:rsid w:val="00E2092D"/>
    <w:rsid w:val="00E23C70"/>
    <w:rsid w:val="00E26167"/>
    <w:rsid w:val="00E323A0"/>
    <w:rsid w:val="00E37404"/>
    <w:rsid w:val="00E44890"/>
    <w:rsid w:val="00E63DD6"/>
    <w:rsid w:val="00E6603C"/>
    <w:rsid w:val="00E66B4D"/>
    <w:rsid w:val="00E7343D"/>
    <w:rsid w:val="00E83C38"/>
    <w:rsid w:val="00E84A48"/>
    <w:rsid w:val="00E9291D"/>
    <w:rsid w:val="00E956FB"/>
    <w:rsid w:val="00E96CEE"/>
    <w:rsid w:val="00EA7A70"/>
    <w:rsid w:val="00EB4E1D"/>
    <w:rsid w:val="00EC0D52"/>
    <w:rsid w:val="00EC23F5"/>
    <w:rsid w:val="00EC4404"/>
    <w:rsid w:val="00EF3981"/>
    <w:rsid w:val="00EF7C12"/>
    <w:rsid w:val="00F06A4C"/>
    <w:rsid w:val="00F106C5"/>
    <w:rsid w:val="00F14504"/>
    <w:rsid w:val="00F2238C"/>
    <w:rsid w:val="00F23D2E"/>
    <w:rsid w:val="00F25878"/>
    <w:rsid w:val="00F26350"/>
    <w:rsid w:val="00F3225B"/>
    <w:rsid w:val="00F37A0E"/>
    <w:rsid w:val="00F4080B"/>
    <w:rsid w:val="00F42F16"/>
    <w:rsid w:val="00F54237"/>
    <w:rsid w:val="00F54505"/>
    <w:rsid w:val="00F557E0"/>
    <w:rsid w:val="00F60FFB"/>
    <w:rsid w:val="00F618D6"/>
    <w:rsid w:val="00F66FA2"/>
    <w:rsid w:val="00F866B8"/>
    <w:rsid w:val="00F93BA2"/>
    <w:rsid w:val="00F95B9D"/>
    <w:rsid w:val="00F95FAC"/>
    <w:rsid w:val="00F97007"/>
    <w:rsid w:val="00FA4EDA"/>
    <w:rsid w:val="00FB1EBE"/>
    <w:rsid w:val="00FB77AA"/>
    <w:rsid w:val="00FC5DD7"/>
    <w:rsid w:val="00FC7484"/>
    <w:rsid w:val="00FD4279"/>
    <w:rsid w:val="00FD7C32"/>
    <w:rsid w:val="00FE1038"/>
    <w:rsid w:val="00FE1435"/>
    <w:rsid w:val="00FE2CF2"/>
    <w:rsid w:val="00FF3ED6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62400"/>
  <w15:docId w15:val="{1F1DF50B-1057-4EC7-8C8E-2E214A41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1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2764"/>
    <w:pPr>
      <w:keepNext/>
      <w:keepLines/>
      <w:numPr>
        <w:numId w:val="13"/>
      </w:numPr>
      <w:spacing w:before="340" w:after="330" w:line="578" w:lineRule="auto"/>
      <w:ind w:right="210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0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16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056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CF2"/>
    <w:rPr>
      <w:sz w:val="18"/>
      <w:szCs w:val="18"/>
    </w:rPr>
  </w:style>
  <w:style w:type="paragraph" w:styleId="a7">
    <w:name w:val="List Paragraph"/>
    <w:basedOn w:val="a"/>
    <w:uiPriority w:val="34"/>
    <w:qFormat/>
    <w:rsid w:val="00FE2C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A2764"/>
    <w:rPr>
      <w:b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430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A601A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01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01A8"/>
    <w:rPr>
      <w:sz w:val="18"/>
      <w:szCs w:val="18"/>
    </w:rPr>
  </w:style>
  <w:style w:type="character" w:styleId="aa">
    <w:name w:val="Hyperlink"/>
    <w:basedOn w:val="a0"/>
    <w:uiPriority w:val="99"/>
    <w:unhideWhenUsed/>
    <w:rsid w:val="00A601A8"/>
    <w:rPr>
      <w:color w:val="0000FF" w:themeColor="hyperlink"/>
      <w:u w:val="single"/>
    </w:rPr>
  </w:style>
  <w:style w:type="character" w:customStyle="1" w:styleId="CharChar">
    <w:name w:val="正文内容 Char Char"/>
    <w:basedOn w:val="a0"/>
    <w:link w:val="ab"/>
    <w:rsid w:val="004401B0"/>
    <w:rPr>
      <w:rFonts w:ascii="宋体" w:hAnsi="宋体"/>
      <w:spacing w:val="-2"/>
      <w:sz w:val="24"/>
    </w:rPr>
  </w:style>
  <w:style w:type="paragraph" w:customStyle="1" w:styleId="ab">
    <w:name w:val="正文内容"/>
    <w:basedOn w:val="a"/>
    <w:link w:val="CharChar"/>
    <w:rsid w:val="004401B0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30">
    <w:name w:val="标题 3 字符"/>
    <w:basedOn w:val="a0"/>
    <w:link w:val="3"/>
    <w:uiPriority w:val="9"/>
    <w:rsid w:val="00A516E1"/>
    <w:rPr>
      <w:b/>
      <w:bCs/>
      <w:sz w:val="32"/>
      <w:szCs w:val="32"/>
    </w:rPr>
  </w:style>
  <w:style w:type="paragraph" w:styleId="ac">
    <w:name w:val="Document Map"/>
    <w:basedOn w:val="a"/>
    <w:link w:val="ad"/>
    <w:uiPriority w:val="99"/>
    <w:semiHidden/>
    <w:unhideWhenUsed/>
    <w:rsid w:val="00AC6C59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AC6C59"/>
    <w:rPr>
      <w:rFonts w:ascii="宋体" w:eastAsia="宋体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E056A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Body Text"/>
    <w:basedOn w:val="a"/>
    <w:link w:val="af"/>
    <w:rsid w:val="00E2092D"/>
    <w:pPr>
      <w:spacing w:line="360" w:lineRule="auto"/>
      <w:ind w:firstLineChars="200" w:firstLine="200"/>
      <w:jc w:val="left"/>
    </w:pPr>
    <w:rPr>
      <w:rFonts w:ascii="Albertus Extra Bold" w:eastAsia="宋体" w:hAnsi="Albertus Extra Bold" w:cs="Times New Roman"/>
      <w:bCs/>
      <w:szCs w:val="24"/>
    </w:rPr>
  </w:style>
  <w:style w:type="character" w:customStyle="1" w:styleId="af">
    <w:name w:val="正文文本 字符"/>
    <w:basedOn w:val="a0"/>
    <w:link w:val="ae"/>
    <w:rsid w:val="00E2092D"/>
    <w:rPr>
      <w:rFonts w:ascii="Albertus Extra Bold" w:eastAsia="宋体" w:hAnsi="Albertus Extra Bold" w:cs="Times New Roman"/>
      <w:bCs/>
      <w:szCs w:val="24"/>
    </w:rPr>
  </w:style>
  <w:style w:type="paragraph" w:styleId="af0">
    <w:name w:val="Note Heading"/>
    <w:basedOn w:val="a"/>
    <w:next w:val="a"/>
    <w:link w:val="af1"/>
    <w:rsid w:val="00E2092D"/>
    <w:pPr>
      <w:jc w:val="center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1">
    <w:name w:val="注释标题 字符"/>
    <w:basedOn w:val="a0"/>
    <w:link w:val="af0"/>
    <w:rsid w:val="00E2092D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af2">
    <w:name w:val="版权信息"/>
    <w:basedOn w:val="af3"/>
    <w:rsid w:val="00E2092D"/>
  </w:style>
  <w:style w:type="paragraph" w:styleId="af3">
    <w:name w:val="Plain Text"/>
    <w:basedOn w:val="a"/>
    <w:link w:val="af4"/>
    <w:rsid w:val="00E2092D"/>
    <w:rPr>
      <w:rFonts w:ascii="宋体" w:eastAsia="宋体" w:hAnsi="Courier New" w:cs="Times New Roman"/>
      <w:szCs w:val="21"/>
      <w:lang w:val="x-none" w:eastAsia="x-none"/>
    </w:rPr>
  </w:style>
  <w:style w:type="character" w:customStyle="1" w:styleId="af4">
    <w:name w:val="纯文本 字符"/>
    <w:basedOn w:val="a0"/>
    <w:link w:val="af3"/>
    <w:rsid w:val="00E2092D"/>
    <w:rPr>
      <w:rFonts w:ascii="宋体" w:eastAsia="宋体" w:hAnsi="Courier New" w:cs="Times New Roman"/>
      <w:szCs w:val="21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CA276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CA2764"/>
  </w:style>
  <w:style w:type="paragraph" w:styleId="22">
    <w:name w:val="Body Text First Indent 2"/>
    <w:basedOn w:val="af5"/>
    <w:link w:val="23"/>
    <w:uiPriority w:val="99"/>
    <w:semiHidden/>
    <w:unhideWhenUsed/>
    <w:rsid w:val="00CA2764"/>
    <w:pPr>
      <w:ind w:firstLineChars="200" w:firstLine="420"/>
    </w:pPr>
  </w:style>
  <w:style w:type="character" w:customStyle="1" w:styleId="23">
    <w:name w:val="正文首行缩进 2 字符"/>
    <w:basedOn w:val="af6"/>
    <w:link w:val="22"/>
    <w:uiPriority w:val="99"/>
    <w:semiHidden/>
    <w:rsid w:val="00CA2764"/>
  </w:style>
  <w:style w:type="paragraph" w:styleId="af7">
    <w:name w:val="Normal Indent"/>
    <w:aliases w:val="表正文,正文非缩进,特点,标题4,样式3,正文双线,正文不缩进,正文（首行缩进两字）,ALT+Z,段1,缩进,四号,Indent 1,水上软件,正文（首行缩进两字） Char Char,正文缩进 Char,Normal Indent（正文缩进）,正文缩进（首行缩进两字）,正文双线 Char Char Char Char,正文双线 Char Char,正文双线 Char Char Char Char Char Char Char Char Char Cha,正文双线 Char Char Cha"/>
    <w:basedOn w:val="a"/>
    <w:link w:val="af8"/>
    <w:rsid w:val="00CA2764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8">
    <w:name w:val="正文缩进 字符"/>
    <w:aliases w:val="表正文 字符,正文非缩进 字符,特点 字符,标题4 字符,样式3 字符,正文双线 字符,正文不缩进 字符,正文（首行缩进两字） 字符,ALT+Z 字符,段1 字符,缩进 字符,四号 字符,Indent 1 字符,水上软件 字符,正文（首行缩进两字） Char Char 字符,正文缩进 Char 字符,Normal Indent（正文缩进） 字符,正文缩进（首行缩进两字） 字符,正文双线 Char Char Char Char 字符,正文双线 Char Char 字符"/>
    <w:basedOn w:val="a0"/>
    <w:link w:val="af7"/>
    <w:rsid w:val="00CA2764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标准文件_标准正文 Char"/>
    <w:link w:val="af9"/>
    <w:rsid w:val="00CA2764"/>
    <w:rPr>
      <w:bCs/>
      <w:color w:val="000000"/>
      <w:spacing w:val="2"/>
      <w:sz w:val="24"/>
      <w:szCs w:val="24"/>
    </w:rPr>
  </w:style>
  <w:style w:type="paragraph" w:customStyle="1" w:styleId="af9">
    <w:name w:val="标准文件_标准正文"/>
    <w:basedOn w:val="a"/>
    <w:link w:val="Char"/>
    <w:rsid w:val="00CA2764"/>
    <w:pPr>
      <w:widowControl/>
      <w:adjustRightInd w:val="0"/>
      <w:snapToGrid w:val="0"/>
      <w:spacing w:line="300" w:lineRule="auto"/>
      <w:ind w:firstLineChars="200" w:firstLine="200"/>
      <w:jc w:val="left"/>
    </w:pPr>
    <w:rPr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Drawing3.vsd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2.vsd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Visio_2003-2010_Drawing1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0B95-0905-444A-BDBA-44F28E7A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zengww</cp:lastModifiedBy>
  <cp:revision>213</cp:revision>
  <cp:lastPrinted>2017-09-07T02:21:00Z</cp:lastPrinted>
  <dcterms:created xsi:type="dcterms:W3CDTF">2017-08-14T01:23:00Z</dcterms:created>
  <dcterms:modified xsi:type="dcterms:W3CDTF">2018-01-02T10:26:00Z</dcterms:modified>
</cp:coreProperties>
</file>