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9" w:rsidRDefault="00A60284">
      <w:pPr>
        <w:pStyle w:val="1"/>
        <w:rPr>
          <w:rFonts w:ascii="微软雅黑" w:eastAsia="微软雅黑" w:hAnsi="微软雅黑" w:cs="微软雅黑"/>
        </w:rPr>
      </w:pPr>
      <w:bookmarkStart w:id="0" w:name="_GoBack"/>
      <w:bookmarkStart w:id="1" w:name="_Toc3815"/>
      <w:bookmarkEnd w:id="0"/>
      <w:r>
        <w:rPr>
          <w:rFonts w:ascii="微软雅黑" w:eastAsia="微软雅黑" w:hAnsi="微软雅黑" w:cs="微软雅黑" w:hint="eastAsia"/>
        </w:rPr>
        <w:t>患者报到，复诊，过号归队接口</w:t>
      </w:r>
      <w:bookmarkEnd w:id="1"/>
    </w:p>
    <w:p w:rsidR="00D65979" w:rsidRDefault="00A60284">
      <w:pPr>
        <w:pStyle w:val="2"/>
      </w:pPr>
      <w:bookmarkStart w:id="2" w:name="_Toc28887"/>
      <w:r>
        <w:rPr>
          <w:rFonts w:hint="eastAsia"/>
        </w:rPr>
        <w:t>4.0</w:t>
      </w:r>
      <w:r>
        <w:rPr>
          <w:rFonts w:hint="eastAsia"/>
        </w:rPr>
        <w:t>接口地址，以实际为准</w:t>
      </w:r>
      <w:bookmarkEnd w:id="2"/>
    </w:p>
    <w:p w:rsidR="00D65979" w:rsidRDefault="00723396">
      <w:r>
        <w:rPr>
          <w:rFonts w:ascii="微软雅黑" w:eastAsia="微软雅黑" w:hAnsi="微软雅黑" w:cs="微软雅黑" w:hint="eastAsia"/>
          <w:color w:val="0D0D0D"/>
          <w:sz w:val="22"/>
          <w:szCs w:val="21"/>
        </w:rPr>
        <w:t>http://192.168.12.142:6101</w:t>
      </w:r>
      <w:r w:rsidR="00A60284">
        <w:rPr>
          <w:rFonts w:ascii="微软雅黑" w:eastAsia="微软雅黑" w:hAnsi="微软雅黑" w:cs="微软雅黑" w:hint="eastAsia"/>
          <w:color w:val="0D0D0D"/>
          <w:sz w:val="22"/>
          <w:szCs w:val="21"/>
        </w:rPr>
        <w:t>/Services/HWGCallService.asmx</w:t>
      </w:r>
      <w:r w:rsidR="00D9479F">
        <w:rPr>
          <w:rFonts w:ascii="微软雅黑" w:eastAsia="微软雅黑" w:hAnsi="微软雅黑" w:cs="微软雅黑" w:hint="eastAsia"/>
          <w:color w:val="0D0D0D"/>
          <w:sz w:val="22"/>
          <w:szCs w:val="21"/>
        </w:rPr>
        <w:t>?</w:t>
      </w:r>
      <w:r w:rsidR="00A60284">
        <w:rPr>
          <w:rFonts w:ascii="微软雅黑" w:eastAsia="微软雅黑" w:hAnsi="微软雅黑" w:cs="微软雅黑" w:hint="eastAsia"/>
          <w:color w:val="0D0D0D"/>
          <w:sz w:val="22"/>
          <w:szCs w:val="21"/>
        </w:rPr>
        <w:t>wsdl</w:t>
      </w:r>
    </w:p>
    <w:p w:rsidR="00D65979" w:rsidRDefault="00A60284">
      <w:pPr>
        <w:pStyle w:val="2"/>
      </w:pPr>
      <w:bookmarkStart w:id="3" w:name="_Toc6441"/>
      <w:r>
        <w:rPr>
          <w:rFonts w:hint="eastAsia"/>
        </w:rPr>
        <w:t>4.1</w:t>
      </w:r>
      <w:r>
        <w:rPr>
          <w:rFonts w:hint="eastAsia"/>
        </w:rPr>
        <w:t>接口说明</w:t>
      </w:r>
      <w:bookmarkEnd w:id="3"/>
    </w:p>
    <w:p w:rsidR="00D65979" w:rsidRDefault="00A60284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接口说明:根据患者状态实现患者报到，复诊，过号归队相关操作，患者只有一条记录时自动报到，复诊，过号归队，当患者存在多条记录时患者选择报到，复诊，过号归队。</w:t>
      </w:r>
    </w:p>
    <w:p w:rsidR="00D65979" w:rsidRDefault="00A60284">
      <w:pPr>
        <w:pStyle w:val="2"/>
      </w:pPr>
      <w:bookmarkStart w:id="4" w:name="_Toc19139"/>
      <w:r>
        <w:rPr>
          <w:rFonts w:hint="eastAsia"/>
        </w:rPr>
        <w:t>4.2</w:t>
      </w:r>
      <w:r>
        <w:rPr>
          <w:rFonts w:hint="eastAsia"/>
        </w:rPr>
        <w:t>患者数据接口</w:t>
      </w:r>
      <w:r>
        <w:rPr>
          <w:rFonts w:hint="eastAsia"/>
        </w:rPr>
        <w:t xml:space="preserve"> </w:t>
      </w:r>
      <w:r>
        <w:rPr>
          <w:rFonts w:hint="eastAsia"/>
        </w:rPr>
        <w:t>方法名“</w:t>
      </w:r>
      <w:r>
        <w:rPr>
          <w:rFonts w:hint="eastAsia"/>
        </w:rPr>
        <w:t>CheckIn</w:t>
      </w:r>
      <w:r>
        <w:rPr>
          <w:rFonts w:hint="eastAsia"/>
        </w:rPr>
        <w:t>”</w:t>
      </w:r>
      <w:bookmarkEnd w:id="4"/>
    </w:p>
    <w:p w:rsidR="00D65979" w:rsidRDefault="00A60284">
      <w:pPr>
        <w:ind w:firstLineChars="100" w:firstLine="21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根据患者提供卡号实现患者报到。（注：若当前患者在所在区域只有一条报到记录就直接报到，若存在多条记录返回患者多条记录，由患者选择，选中之后在调用本接口并填入患者流水号“SerialNumber”实现患者报到）</w:t>
      </w:r>
    </w:p>
    <w:p w:rsidR="00D65979" w:rsidRDefault="00D65979"/>
    <w:p w:rsidR="00D65979" w:rsidRDefault="00A60284">
      <w:pPr>
        <w:jc w:val="left"/>
        <w:outlineLvl w:val="1"/>
        <w:rPr>
          <w:rFonts w:ascii="微软雅黑" w:eastAsia="微软雅黑" w:hAnsi="微软雅黑" w:cs="微软雅黑"/>
          <w:color w:val="000000"/>
          <w:szCs w:val="21"/>
        </w:rPr>
      </w:pPr>
      <w:bookmarkStart w:id="5" w:name="_Toc14200"/>
      <w:r>
        <w:rPr>
          <w:rStyle w:val="2Char"/>
          <w:rFonts w:hint="eastAsia"/>
        </w:rPr>
        <w:t>4.3</w:t>
      </w:r>
      <w:r>
        <w:rPr>
          <w:rStyle w:val="2Char"/>
          <w:rFonts w:hint="eastAsia"/>
        </w:rPr>
        <w:t>入参说明</w:t>
      </w:r>
      <w:bookmarkEnd w:id="5"/>
    </w:p>
    <w:p w:rsidR="00D65979" w:rsidRDefault="00A60284">
      <w:pPr>
        <w:ind w:firstLineChars="100" w:firstLine="21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函数原型CheckIn（string PatiInfoID，string DepartmentID，string SerialNumber）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0"/>
        <w:gridCol w:w="7200"/>
      </w:tblGrid>
      <w:tr w:rsidR="00D6597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入参说样例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{</w:t>
            </w:r>
          </w:p>
          <w:p w:rsidR="00D65979" w:rsidRDefault="00A60284">
            <w:pPr>
              <w:ind w:firstLineChars="100" w:firstLine="21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"PatiInfoID":"2131232133"，</w:t>
            </w:r>
          </w:p>
          <w:p w:rsidR="00D65979" w:rsidRDefault="00A60284">
            <w:pPr>
              <w:ind w:firstLineChars="100" w:firstLine="21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"DepartmentID":"654646"，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SerialNumber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”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:"66786868"，</w:t>
            </w:r>
          </w:p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}</w:t>
            </w:r>
          </w:p>
        </w:tc>
      </w:tr>
      <w:tr w:rsidR="00D659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ind w:firstLineChars="100" w:firstLine="210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PatiInfoID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患者报到卡号。（若对接了卡号信息表，可以传任意卡号，若没有请传患者的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Patiid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）</w:t>
            </w:r>
          </w:p>
        </w:tc>
      </w:tr>
      <w:tr w:rsidR="00D659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DepartmentID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患者报到的部门编号</w:t>
            </w:r>
          </w:p>
        </w:tc>
      </w:tr>
      <w:tr w:rsidR="00D659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SerialNumber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患者流水号（第一调用无须输入患者流水号，若当前患者存在多条记录，</w:t>
            </w: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lastRenderedPageBreak/>
              <w:t>患者选择后再次调入本接口，并传入患者流水号实现单条记录报到）。</w:t>
            </w:r>
          </w:p>
        </w:tc>
      </w:tr>
    </w:tbl>
    <w:p w:rsidR="00D65979" w:rsidRDefault="00D65979">
      <w:pPr>
        <w:rPr>
          <w:b/>
          <w:bCs/>
          <w:sz w:val="32"/>
          <w:szCs w:val="40"/>
        </w:rPr>
      </w:pPr>
    </w:p>
    <w:p w:rsidR="00D65979" w:rsidRDefault="00A60284">
      <w:pPr>
        <w:outlineLvl w:val="1"/>
        <w:rPr>
          <w:b/>
          <w:bCs/>
          <w:sz w:val="32"/>
          <w:szCs w:val="40"/>
        </w:rPr>
      </w:pPr>
      <w:bookmarkStart w:id="6" w:name="_Toc10556"/>
      <w:r>
        <w:rPr>
          <w:rStyle w:val="2Char"/>
          <w:rFonts w:hint="eastAsia"/>
        </w:rPr>
        <w:t>4.4</w:t>
      </w:r>
      <w:r>
        <w:rPr>
          <w:rStyle w:val="2Char"/>
          <w:rFonts w:hint="eastAsia"/>
          <w:szCs w:val="22"/>
        </w:rPr>
        <w:t>返回参数说明</w:t>
      </w:r>
      <w:bookmarkEnd w:id="6"/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40"/>
        <w:gridCol w:w="7143"/>
      </w:tblGrid>
      <w:tr w:rsidR="00D65979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返回值说明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{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"IsSuccess":true,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"Msg":"null",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"CheckInIsOk":true,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"PatiInfoID":"23123",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Rows [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{ "StateID":"0","QueueNo":0,"QueueSum":0,"DoctorName":"扁鹊","DoctorID":"1174","DepartmentName":"术科专用","DepartmentID":"12421","RoomName":"儿科诊室二","RoomID":"5656","SerialNumber":"2312312"},</w:t>
            </w:r>
          </w:p>
          <w:p w:rsidR="00D65979" w:rsidRDefault="00A60284">
            <w:pPr>
              <w:jc w:val="left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{ "StateID":"1","QueueNo":0,"QueueSum":0,"DoctorName":"扁鹊","DoctorID":"1174","DepartmentName":"术科专用","DepartmentID":"12421","RoomName":"儿科诊室二","RoomID":"5656","SerialNumber":"2312313"}]}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ind w:firstLineChars="100" w:firstLine="220"/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IsSuccess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表示患者是否满足报到条件，满足true，不满足false</w:t>
            </w:r>
          </w:p>
        </w:tc>
      </w:tr>
      <w:tr w:rsidR="00D65979">
        <w:trPr>
          <w:trHeight w:val="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ind w:firstLineChars="100" w:firstLine="220"/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Msg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不满足提示，例如“患者预约时间已过”，“请检查卡号是否有误，重新输入”等。若</w:t>
            </w: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IsSuccess</w:t>
            </w: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和</w:t>
            </w: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CheckInIsOk</w:t>
            </w: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同为true，提示“报到成功”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ind w:firstLineChars="100" w:firstLine="220"/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CheckInIsOk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若当前患者在所在区域只有一条可报到记录，自动报到报到成功返回“true”，存在多条记录“false”，并且需要患者手动选中记录报到，再</w:t>
            </w: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lastRenderedPageBreak/>
              <w:t>次调用本接口传入患者的流水号。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ind w:firstLineChars="100" w:firstLine="220"/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lastRenderedPageBreak/>
              <w:t>PatiInfoID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患者输入的卡号。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 xml:space="preserve">Rows 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患者信息结构体。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StateID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状态编号 0表示未报到，需要报到，1表示患者已报到，可查询详情（详情内容rows已提供患者信息），2表示过号归队，6表示需要复诊。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QueueNo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患者排队序号。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QueueSum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患者前面人数。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DoctorName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看诊患者医生。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DoctorID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看诊医生编号。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DepartmentName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患者所在科室名称或者队列名称或者区域名称。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DepartmentID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患者所在科室编号或者队列编号或者区域编号。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RoomID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患者所在诊室编号。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RoomName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患者所在诊室名称。</w:t>
            </w:r>
          </w:p>
        </w:tc>
      </w:tr>
      <w:tr w:rsidR="00D659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jc w:val="center"/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  <w:t>SerialNumber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A60284">
            <w:pPr>
              <w:rPr>
                <w:rFonts w:ascii="微软雅黑" w:eastAsia="微软雅黑" w:hAnsi="微软雅黑" w:cs="微软雅黑"/>
                <w:color w:val="0D0D0D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2"/>
                <w:szCs w:val="21"/>
              </w:rPr>
              <w:t>患者流水号。</w:t>
            </w:r>
          </w:p>
        </w:tc>
      </w:tr>
    </w:tbl>
    <w:p w:rsidR="00D65979" w:rsidRDefault="00D65979">
      <w:pPr>
        <w:rPr>
          <w:rFonts w:ascii="微软雅黑" w:eastAsia="微软雅黑" w:hAnsi="微软雅黑" w:cs="微软雅黑"/>
        </w:rPr>
      </w:pPr>
    </w:p>
    <w:p w:rsidR="00D65979" w:rsidRDefault="00D65979"/>
    <w:sectPr w:rsidR="00D65979" w:rsidSect="00D6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E6" w:rsidRDefault="006C23E6" w:rsidP="00723396">
      <w:r>
        <w:separator/>
      </w:r>
    </w:p>
  </w:endnote>
  <w:endnote w:type="continuationSeparator" w:id="0">
    <w:p w:rsidR="006C23E6" w:rsidRDefault="006C23E6" w:rsidP="0072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E6" w:rsidRDefault="006C23E6" w:rsidP="00723396">
      <w:r>
        <w:separator/>
      </w:r>
    </w:p>
  </w:footnote>
  <w:footnote w:type="continuationSeparator" w:id="0">
    <w:p w:rsidR="006C23E6" w:rsidRDefault="006C23E6" w:rsidP="00723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1D3A"/>
    <w:multiLevelType w:val="multilevel"/>
    <w:tmpl w:val="5AFC1D3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979"/>
    <w:rsid w:val="006C23E6"/>
    <w:rsid w:val="00723396"/>
    <w:rsid w:val="00A60284"/>
    <w:rsid w:val="00A74D10"/>
    <w:rsid w:val="00D65979"/>
    <w:rsid w:val="00D9479F"/>
    <w:rsid w:val="0ED8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9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65979"/>
    <w:pPr>
      <w:keepNext/>
      <w:keepLines/>
      <w:numPr>
        <w:numId w:val="1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D6597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sid w:val="00D65979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72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33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2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33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</cp:lastModifiedBy>
  <cp:revision>3</cp:revision>
  <dcterms:created xsi:type="dcterms:W3CDTF">2021-11-23T03:24:00Z</dcterms:created>
  <dcterms:modified xsi:type="dcterms:W3CDTF">2022-03-25T02:29:00Z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DEC3AF2D68584CDD9CDBB8BABDAB22D9</vt:lpwstr>
  </property>
</Properties>
</file>